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A0" w:rsidRDefault="00132BF8" w:rsidP="00132BF8">
      <w:pPr>
        <w:spacing w:before="0"/>
        <w:jc w:val="center"/>
        <w:rPr>
          <w:bCs/>
          <w:sz w:val="28"/>
          <w:szCs w:val="28"/>
        </w:rPr>
      </w:pPr>
      <w:r w:rsidRPr="000D095C">
        <w:rPr>
          <w:bCs/>
          <w:sz w:val="28"/>
          <w:szCs w:val="28"/>
        </w:rPr>
        <w:t xml:space="preserve">Учебная дисциплина </w:t>
      </w:r>
      <w:r w:rsidR="002B7DA0">
        <w:rPr>
          <w:bCs/>
          <w:sz w:val="28"/>
          <w:szCs w:val="28"/>
        </w:rPr>
        <w:t>по выбору студентов</w:t>
      </w:r>
    </w:p>
    <w:p w:rsidR="00132BF8" w:rsidRDefault="00132BF8" w:rsidP="00132BF8">
      <w:pPr>
        <w:spacing w:before="0"/>
        <w:jc w:val="center"/>
        <w:rPr>
          <w:b/>
          <w:bCs/>
          <w:sz w:val="28"/>
          <w:szCs w:val="28"/>
        </w:rPr>
      </w:pPr>
      <w:r w:rsidRPr="002B7DA0">
        <w:rPr>
          <w:b/>
          <w:bCs/>
          <w:sz w:val="28"/>
          <w:szCs w:val="28"/>
        </w:rPr>
        <w:t>«Электронная коммерция»</w:t>
      </w:r>
    </w:p>
    <w:p w:rsidR="002B7DA0" w:rsidRPr="002B7DA0" w:rsidRDefault="002B7DA0" w:rsidP="00132BF8">
      <w:pPr>
        <w:spacing w:befor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485"/>
      </w:tblGrid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Название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Электронная коммерция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 xml:space="preserve">1-25 01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A813EC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Коммерческая деятельность»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3.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Кс</w:t>
            </w:r>
            <w:r w:rsidRPr="00A813EC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813EC">
              <w:rPr>
                <w:sz w:val="22"/>
                <w:szCs w:val="22"/>
                <w:lang w:eastAsia="en-US"/>
              </w:rPr>
              <w:t>з (202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A813EC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4.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813EC">
              <w:rPr>
                <w:sz w:val="22"/>
                <w:szCs w:val="22"/>
                <w:lang w:eastAsia="en-US"/>
              </w:rPr>
              <w:t xml:space="preserve"> семестр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5.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tabs>
                <w:tab w:val="left" w:pos="2977"/>
              </w:tabs>
              <w:spacing w:befor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813EC">
              <w:rPr>
                <w:sz w:val="22"/>
                <w:szCs w:val="22"/>
                <w:lang w:eastAsia="en-US"/>
              </w:rPr>
              <w:t>, 0 зачетные единицы.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6.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Ф.И.О. преподавателя, должность, ученая степень, ученое звание</w:t>
            </w:r>
          </w:p>
        </w:tc>
        <w:tc>
          <w:tcPr>
            <w:tcW w:w="6485" w:type="dxa"/>
            <w:shd w:val="clear" w:color="auto" w:fill="auto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Гурская С.П., доцент кафедры коммерции и логистики, к.э.н., доцент</w:t>
            </w:r>
          </w:p>
          <w:p w:rsidR="00132BF8" w:rsidRPr="00A813EC" w:rsidRDefault="00132BF8" w:rsidP="006848B5">
            <w:pPr>
              <w:spacing w:before="0"/>
              <w:ind w:firstLine="130"/>
              <w:jc w:val="center"/>
              <w:rPr>
                <w:sz w:val="22"/>
                <w:szCs w:val="22"/>
              </w:rPr>
            </w:pPr>
          </w:p>
        </w:tc>
      </w:tr>
      <w:tr w:rsidR="00132BF8" w:rsidRPr="00A813EC" w:rsidTr="006848B5">
        <w:trPr>
          <w:trHeight w:val="1084"/>
        </w:trPr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7.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Цель учебной дисциплины по выбору студента </w:t>
            </w:r>
          </w:p>
        </w:tc>
        <w:tc>
          <w:tcPr>
            <w:tcW w:w="6485" w:type="dxa"/>
            <w:shd w:val="clear" w:color="auto" w:fill="auto"/>
          </w:tcPr>
          <w:p w:rsidR="00132BF8" w:rsidRPr="000D095C" w:rsidRDefault="00132BF8" w:rsidP="006848B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Pr="005910B6">
              <w:rPr>
                <w:szCs w:val="28"/>
                <w:lang w:eastAsia="en-US"/>
              </w:rPr>
              <w:t>ормирование системного подхода к теоретическим основам и практическим аспектам реализации электронной коммерции, включающими технологии совершения коммерческих операций, поиска и сбора маркетинговой информации с применением электронных средств обмена данными</w:t>
            </w: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8.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Перечень дисциплин – предшественников</w:t>
            </w:r>
          </w:p>
        </w:tc>
        <w:tc>
          <w:tcPr>
            <w:tcW w:w="6485" w:type="dxa"/>
            <w:shd w:val="clear" w:color="auto" w:fill="auto"/>
          </w:tcPr>
          <w:p w:rsidR="00132BF8" w:rsidRPr="00A813EC" w:rsidRDefault="00132BF8" w:rsidP="006848B5">
            <w:pPr>
              <w:spacing w:before="0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Коммерческая деятельность</w:t>
            </w:r>
          </w:p>
          <w:p w:rsidR="00132BF8" w:rsidRPr="00A813EC" w:rsidRDefault="00132BF8" w:rsidP="006848B5">
            <w:pPr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9.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Краткое содержание учебной дисциплины по выбору студента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Коммерческие возможности Интернета высоко оцениваются в области коммерции. Интернет является не только технической основой бизнеса, но и выступает как новое средство маркетинговых исследований, коммуникаций с потребителем, позволяет перевести обслуживание клиентов на новый уровень. Внедрение инструментов электронной коммерции можно рассматривать как средство решения проблемы создания информационной и технологической базы для развития потребительских рынков страны.</w:t>
            </w:r>
          </w:p>
          <w:p w:rsidR="00132BF8" w:rsidRPr="00A813EC" w:rsidRDefault="00132BF8" w:rsidP="006848B5">
            <w:pPr>
              <w:spacing w:before="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A813EC">
              <w:rPr>
                <w:sz w:val="22"/>
                <w:szCs w:val="22"/>
                <w:lang w:eastAsia="en-US"/>
              </w:rPr>
              <w:t>Следовательно, использование информационных технологий кардинально преобразует процессы экономического взаимодействия компаний с их клиентами, поставщиками и даже конкурентами.</w:t>
            </w:r>
          </w:p>
          <w:p w:rsidR="00132BF8" w:rsidRPr="00A813EC" w:rsidRDefault="00132BF8" w:rsidP="006848B5">
            <w:pPr>
              <w:tabs>
                <w:tab w:val="left" w:pos="567"/>
              </w:tabs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Основные темы учебной дисциплины: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Введение в электронный бизнес и электронную коммерцию.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Системы и формы электронной коммерции.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Организация продажи средства электронной коммерции.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A813EC">
              <w:rPr>
                <w:bCs/>
                <w:color w:val="000000"/>
                <w:sz w:val="22"/>
                <w:szCs w:val="22"/>
              </w:rPr>
              <w:t>-сайт как инструмент электронной коммерции.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color w:val="000000"/>
                <w:sz w:val="22"/>
                <w:szCs w:val="22"/>
              </w:rPr>
              <w:t>Продвижение товаров и услуг в Интернете.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sz w:val="22"/>
                <w:szCs w:val="22"/>
              </w:rPr>
              <w:t>Безопасность электронной коммерции.</w:t>
            </w:r>
          </w:p>
          <w:p w:rsidR="00132BF8" w:rsidRPr="00A813EC" w:rsidRDefault="00132BF8" w:rsidP="00132BF8">
            <w:pPr>
              <w:numPr>
                <w:ilvl w:val="0"/>
                <w:numId w:val="1"/>
              </w:numPr>
              <w:tabs>
                <w:tab w:val="left" w:pos="567"/>
              </w:tabs>
              <w:spacing w:before="0"/>
              <w:jc w:val="both"/>
              <w:rPr>
                <w:bCs/>
                <w:sz w:val="22"/>
                <w:szCs w:val="22"/>
              </w:rPr>
            </w:pPr>
            <w:r w:rsidRPr="00A813EC">
              <w:rPr>
                <w:bCs/>
                <w:sz w:val="22"/>
                <w:szCs w:val="22"/>
              </w:rPr>
              <w:t xml:space="preserve">Эффективность электронной коммерции. </w:t>
            </w:r>
          </w:p>
          <w:p w:rsidR="00132BF8" w:rsidRPr="00A813EC" w:rsidRDefault="00132BF8" w:rsidP="006848B5">
            <w:pPr>
              <w:tabs>
                <w:tab w:val="left" w:pos="567"/>
              </w:tabs>
              <w:spacing w:before="0"/>
              <w:ind w:hanging="704"/>
              <w:jc w:val="both"/>
              <w:rPr>
                <w:sz w:val="22"/>
                <w:szCs w:val="22"/>
              </w:rPr>
            </w:pPr>
          </w:p>
        </w:tc>
      </w:tr>
      <w:tr w:rsidR="00132BF8" w:rsidRPr="00A813EC" w:rsidTr="006848B5"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10.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Перечень рекомендуемой литературы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1. Электронная коммерция: пособие /С.П. Гурская Рукопись. Утверждена НМС № 1 от 12.10.2021. </w:t>
            </w:r>
          </w:p>
          <w:p w:rsidR="00132BF8" w:rsidRPr="00A813EC" w:rsidRDefault="00132BF8" w:rsidP="006848B5">
            <w:pPr>
              <w:widowControl w:val="0"/>
              <w:spacing w:before="0"/>
              <w:ind w:firstLine="218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 xml:space="preserve">2. ЭУМК «Электронная коммерция». Автор-составитель: </w:t>
            </w:r>
            <w:proofErr w:type="spellStart"/>
            <w:r w:rsidRPr="00A813EC">
              <w:rPr>
                <w:sz w:val="22"/>
                <w:szCs w:val="22"/>
              </w:rPr>
              <w:t>Трифунтов</w:t>
            </w:r>
            <w:proofErr w:type="spellEnd"/>
            <w:r w:rsidRPr="00A813EC">
              <w:rPr>
                <w:sz w:val="22"/>
                <w:szCs w:val="22"/>
              </w:rPr>
              <w:t xml:space="preserve"> А.И.</w:t>
            </w:r>
          </w:p>
          <w:p w:rsidR="00132BF8" w:rsidRPr="00A813EC" w:rsidRDefault="00132BF8" w:rsidP="006848B5">
            <w:pPr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Регистрационное свидетельство № 5141814425 от15.02.2018г.</w:t>
            </w:r>
          </w:p>
          <w:p w:rsidR="00132BF8" w:rsidRPr="00A813EC" w:rsidRDefault="00132BF8" w:rsidP="006848B5">
            <w:pPr>
              <w:widowControl w:val="0"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132BF8" w:rsidRPr="00A813EC" w:rsidTr="006848B5">
        <w:trPr>
          <w:trHeight w:val="1088"/>
        </w:trPr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11.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color w:val="000000"/>
                <w:sz w:val="22"/>
                <w:szCs w:val="22"/>
              </w:rPr>
              <w:t xml:space="preserve">Технологии модульно-рейтингового обучения, коммуникативные технологии (дискуссии, презентации), игровые технологии (решение ситуационных задач), использование </w:t>
            </w:r>
            <w:proofErr w:type="spellStart"/>
            <w:r w:rsidRPr="00A813EC">
              <w:rPr>
                <w:color w:val="000000"/>
                <w:sz w:val="22"/>
                <w:szCs w:val="22"/>
              </w:rPr>
              <w:t>интернет-ресурсов</w:t>
            </w:r>
            <w:proofErr w:type="spellEnd"/>
          </w:p>
        </w:tc>
      </w:tr>
      <w:tr w:rsidR="00132BF8" w:rsidRPr="00A813EC" w:rsidTr="006848B5">
        <w:trPr>
          <w:trHeight w:val="410"/>
        </w:trPr>
        <w:tc>
          <w:tcPr>
            <w:tcW w:w="588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jc w:val="center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12.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132BF8" w:rsidRPr="00A813EC" w:rsidRDefault="00132BF8" w:rsidP="006848B5">
            <w:pPr>
              <w:spacing w:before="0"/>
              <w:ind w:firstLine="132"/>
              <w:jc w:val="both"/>
              <w:rPr>
                <w:sz w:val="22"/>
                <w:szCs w:val="22"/>
              </w:rPr>
            </w:pPr>
            <w:r w:rsidRPr="00A813EC">
              <w:rPr>
                <w:sz w:val="22"/>
                <w:szCs w:val="22"/>
              </w:rPr>
              <w:t>Русский</w:t>
            </w:r>
          </w:p>
        </w:tc>
      </w:tr>
    </w:tbl>
    <w:p w:rsidR="001C47A8" w:rsidRDefault="001C47A8"/>
    <w:p w:rsidR="002B7DA0" w:rsidRDefault="002B7DA0" w:rsidP="002B7DA0">
      <w:pPr>
        <w:spacing w:before="0"/>
        <w:jc w:val="center"/>
        <w:rPr>
          <w:rFonts w:eastAsia="Calibri"/>
          <w:sz w:val="28"/>
          <w:szCs w:val="28"/>
        </w:rPr>
      </w:pPr>
    </w:p>
    <w:p w:rsidR="002B7DA0" w:rsidRPr="002B7DA0" w:rsidRDefault="002B7DA0" w:rsidP="002B7DA0">
      <w:pPr>
        <w:spacing w:before="0"/>
        <w:jc w:val="center"/>
        <w:rPr>
          <w:rFonts w:eastAsia="Calibri"/>
          <w:sz w:val="28"/>
          <w:szCs w:val="28"/>
        </w:rPr>
      </w:pPr>
      <w:r w:rsidRPr="002B7DA0">
        <w:rPr>
          <w:rFonts w:eastAsia="Calibri"/>
          <w:sz w:val="28"/>
          <w:szCs w:val="28"/>
        </w:rPr>
        <w:lastRenderedPageBreak/>
        <w:t>Учебная дисциплина по выбору студентов</w:t>
      </w:r>
    </w:p>
    <w:p w:rsidR="002B7DA0" w:rsidRPr="002B7DA0" w:rsidRDefault="002B7DA0" w:rsidP="002B7DA0">
      <w:pPr>
        <w:spacing w:before="0"/>
        <w:jc w:val="center"/>
        <w:rPr>
          <w:rFonts w:eastAsia="Calibri"/>
          <w:b/>
          <w:sz w:val="28"/>
          <w:szCs w:val="28"/>
        </w:rPr>
      </w:pPr>
      <w:r w:rsidRPr="002B7DA0">
        <w:rPr>
          <w:rFonts w:eastAsia="Calibri"/>
          <w:b/>
          <w:sz w:val="28"/>
          <w:szCs w:val="28"/>
        </w:rPr>
        <w:t>«Автоматизированное рабочее место специалиста»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1.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Учебная дисциплина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«Автоматизированное рабочее место специалиста»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2.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Специальности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  <w:bCs/>
              </w:rPr>
              <w:t>1-25 01 10 «Коммерческая деятельность</w:t>
            </w:r>
            <w:r w:rsidRPr="002B7DA0">
              <w:rPr>
                <w:rFonts w:eastAsia="Calibri"/>
              </w:rPr>
              <w:t>»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3.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Курс обучения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3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4.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Семестр обучения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5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5.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Трудоемкость уч</w:t>
            </w:r>
            <w:r w:rsidRPr="002B7DA0">
              <w:rPr>
                <w:rFonts w:eastAsia="Calibri"/>
                <w:spacing w:val="-20"/>
              </w:rPr>
              <w:t>еб</w:t>
            </w:r>
            <w:r w:rsidRPr="002B7DA0">
              <w:rPr>
                <w:rFonts w:eastAsia="Calibri"/>
              </w:rPr>
              <w:t>ной дисциплины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2 зачетные единицы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6.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Преподаватель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Бондаренко Оксана Григорьевна, зав. кафедрой коммерции и логистики, к.э.н., доцент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7.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Цель учебной дисциплины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получение студентами знаний и практических навыков получения и обработки коммерческой информации при выполнении операций на автоматизированном рабочем месте специалиста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8.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предшественников: организация и технология торговли, коммерческая деятельность, экономика организации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9.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 xml:space="preserve">Коммерция – область сложнейших проблем и решений, в том числе в части автоматизации коммерческих и технологических операций. В связи с этим, задачи учебной дисциплины состоят в получении студентами умений анализировать и объективно оценивать программные продукты по автоматизации </w:t>
            </w:r>
            <w:proofErr w:type="gramStart"/>
            <w:r w:rsidRPr="002B7DA0">
              <w:rPr>
                <w:rFonts w:eastAsia="Calibri"/>
              </w:rPr>
              <w:t>бизнес-операций</w:t>
            </w:r>
            <w:proofErr w:type="gramEnd"/>
            <w:r w:rsidRPr="002B7DA0">
              <w:rPr>
                <w:rFonts w:eastAsia="Calibri"/>
              </w:rPr>
              <w:t xml:space="preserve"> (знание их положительных и отрицательных сторон); приобретении практических навыков осуществления коммерческих операций с помощью специализированного программного обеспечения. 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10.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numPr>
                <w:ilvl w:val="0"/>
                <w:numId w:val="2"/>
              </w:numPr>
              <w:spacing w:before="0"/>
              <w:ind w:left="34" w:firstLine="0"/>
              <w:contextualSpacing/>
              <w:jc w:val="both"/>
              <w:rPr>
                <w:rFonts w:eastAsia="Calibri"/>
                <w:bCs/>
              </w:rPr>
            </w:pPr>
            <w:r w:rsidRPr="002B7DA0">
              <w:rPr>
                <w:rFonts w:eastAsia="Calibri"/>
              </w:rPr>
              <w:t>Гаврилов, Л.П. Информационные технологии в коммерции: учеб</w:t>
            </w:r>
            <w:proofErr w:type="gramStart"/>
            <w:r w:rsidRPr="002B7DA0">
              <w:rPr>
                <w:rFonts w:eastAsia="Calibri"/>
              </w:rPr>
              <w:t>.</w:t>
            </w:r>
            <w:proofErr w:type="gramEnd"/>
            <w:r w:rsidRPr="002B7DA0">
              <w:rPr>
                <w:rFonts w:eastAsia="Calibri"/>
              </w:rPr>
              <w:t xml:space="preserve"> </w:t>
            </w:r>
            <w:proofErr w:type="gramStart"/>
            <w:r w:rsidRPr="002B7DA0">
              <w:rPr>
                <w:rFonts w:eastAsia="Calibri"/>
              </w:rPr>
              <w:t>п</w:t>
            </w:r>
            <w:proofErr w:type="gramEnd"/>
            <w:r w:rsidRPr="002B7DA0">
              <w:rPr>
                <w:rFonts w:eastAsia="Calibri"/>
              </w:rPr>
              <w:t>особие для вузов / Л.П. Гаврилов. – М.: ИНФРА-М, 2020. – 238 с.</w:t>
            </w:r>
            <w:r w:rsidRPr="002B7DA0">
              <w:rPr>
                <w:rFonts w:eastAsia="Calibri"/>
                <w:color w:val="000000"/>
                <w:shd w:val="clear" w:color="auto" w:fill="C0E3FE"/>
              </w:rPr>
              <w:t xml:space="preserve"> </w:t>
            </w:r>
          </w:p>
          <w:p w:rsidR="002B7DA0" w:rsidRPr="002B7DA0" w:rsidRDefault="002B7DA0" w:rsidP="002B7DA0">
            <w:pPr>
              <w:numPr>
                <w:ilvl w:val="0"/>
                <w:numId w:val="2"/>
              </w:numPr>
              <w:spacing w:before="0"/>
              <w:ind w:left="34" w:firstLine="0"/>
              <w:contextualSpacing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Гаврилов, Л.В. Электронная коммерция : учеб</w:t>
            </w:r>
            <w:proofErr w:type="gramStart"/>
            <w:r w:rsidRPr="002B7DA0">
              <w:rPr>
                <w:rFonts w:eastAsia="Calibri"/>
              </w:rPr>
              <w:t>.</w:t>
            </w:r>
            <w:proofErr w:type="gramEnd"/>
            <w:r w:rsidRPr="002B7DA0">
              <w:rPr>
                <w:rFonts w:eastAsia="Calibri"/>
              </w:rPr>
              <w:t xml:space="preserve"> </w:t>
            </w:r>
            <w:proofErr w:type="gramStart"/>
            <w:r w:rsidRPr="002B7DA0">
              <w:rPr>
                <w:rFonts w:eastAsia="Calibri"/>
              </w:rPr>
              <w:t>и</w:t>
            </w:r>
            <w:proofErr w:type="gramEnd"/>
            <w:r w:rsidRPr="002B7DA0">
              <w:rPr>
                <w:rFonts w:eastAsia="Calibri"/>
              </w:rPr>
              <w:t xml:space="preserve"> практикум для </w:t>
            </w:r>
            <w:proofErr w:type="spellStart"/>
            <w:r w:rsidRPr="002B7DA0">
              <w:rPr>
                <w:rFonts w:eastAsia="Calibri"/>
              </w:rPr>
              <w:t>бакалавриата</w:t>
            </w:r>
            <w:proofErr w:type="spellEnd"/>
            <w:r w:rsidRPr="002B7DA0">
              <w:rPr>
                <w:rFonts w:eastAsia="Calibri"/>
              </w:rPr>
              <w:t xml:space="preserve"> и магистратуры / Л.В. Гаврилов. - М.</w:t>
            </w:r>
            <w:proofErr w:type="gramStart"/>
            <w:r w:rsidRPr="002B7DA0">
              <w:rPr>
                <w:rFonts w:eastAsia="Calibri"/>
              </w:rPr>
              <w:t xml:space="preserve"> :</w:t>
            </w:r>
            <w:proofErr w:type="gramEnd"/>
            <w:r w:rsidRPr="002B7DA0">
              <w:rPr>
                <w:rFonts w:eastAsia="Calibri"/>
              </w:rPr>
              <w:t xml:space="preserve"> </w:t>
            </w:r>
            <w:proofErr w:type="spellStart"/>
            <w:r w:rsidRPr="002B7DA0">
              <w:rPr>
                <w:rFonts w:eastAsia="Calibri"/>
              </w:rPr>
              <w:t>Юрайт</w:t>
            </w:r>
            <w:proofErr w:type="spellEnd"/>
            <w:r w:rsidRPr="002B7DA0">
              <w:rPr>
                <w:rFonts w:eastAsia="Calibri"/>
              </w:rPr>
              <w:t>, 2016. - 363 с.</w:t>
            </w:r>
          </w:p>
          <w:p w:rsidR="002B7DA0" w:rsidRPr="002B7DA0" w:rsidRDefault="002B7DA0" w:rsidP="002B7DA0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0"/>
              <w:ind w:left="34" w:firstLine="0"/>
              <w:contextualSpacing/>
              <w:jc w:val="both"/>
              <w:rPr>
                <w:rFonts w:eastAsia="Calibri"/>
                <w:bCs/>
              </w:rPr>
            </w:pPr>
            <w:r w:rsidRPr="002B7DA0">
              <w:rPr>
                <w:rFonts w:eastAsia="Calibri"/>
                <w:bCs/>
              </w:rPr>
              <w:t>ЭУМК</w:t>
            </w:r>
            <w:r w:rsidRPr="002B7DA0">
              <w:rPr>
                <w:rFonts w:eastAsia="Calibri"/>
                <w:b/>
                <w:bCs/>
              </w:rPr>
              <w:t xml:space="preserve"> </w:t>
            </w:r>
            <w:r w:rsidRPr="002B7DA0">
              <w:rPr>
                <w:rFonts w:eastAsia="Calibri"/>
                <w:bCs/>
              </w:rPr>
              <w:t xml:space="preserve">по учебной дисциплине «Комплексная автоматизированная система управления коммерческой деятельностью» для дистанционной формы получения образования для специальностей «Коммерческая деятельность», «Товароведение и торговое предпринимательство». </w:t>
            </w:r>
            <w:r w:rsidRPr="002B7DA0">
              <w:rPr>
                <w:rFonts w:eastAsia="Calibri"/>
              </w:rPr>
              <w:t>Регистрационное свидетельство № 5141711489 от 04.04.2017 г. Авторы-составители: Бондаренко О.Г.,</w:t>
            </w:r>
            <w:r w:rsidRPr="002B7DA0">
              <w:rPr>
                <w:rFonts w:eastAsia="Calibri"/>
                <w:bCs/>
              </w:rPr>
              <w:t xml:space="preserve"> </w:t>
            </w:r>
            <w:proofErr w:type="spellStart"/>
            <w:r w:rsidRPr="002B7DA0">
              <w:rPr>
                <w:rFonts w:eastAsia="Calibri"/>
                <w:bCs/>
              </w:rPr>
              <w:t>Гуменников</w:t>
            </w:r>
            <w:proofErr w:type="spellEnd"/>
            <w:r w:rsidRPr="002B7DA0">
              <w:rPr>
                <w:rFonts w:eastAsia="Calibri"/>
                <w:bCs/>
              </w:rPr>
              <w:t xml:space="preserve"> А.П., </w:t>
            </w:r>
            <w:proofErr w:type="spellStart"/>
            <w:r w:rsidRPr="002B7DA0">
              <w:rPr>
                <w:rFonts w:eastAsia="Calibri"/>
                <w:bCs/>
              </w:rPr>
              <w:t>Юркова</w:t>
            </w:r>
            <w:proofErr w:type="spellEnd"/>
            <w:r w:rsidRPr="002B7DA0">
              <w:rPr>
                <w:rFonts w:eastAsia="Calibri"/>
                <w:bCs/>
              </w:rPr>
              <w:t xml:space="preserve"> И.Б., Бобович А.П.</w:t>
            </w:r>
          </w:p>
          <w:p w:rsidR="002B7DA0" w:rsidRPr="002B7DA0" w:rsidRDefault="002B7DA0" w:rsidP="002B7DA0">
            <w:pPr>
              <w:numPr>
                <w:ilvl w:val="0"/>
                <w:numId w:val="2"/>
              </w:numPr>
              <w:spacing w:before="0"/>
              <w:ind w:left="34" w:firstLine="0"/>
              <w:contextualSpacing/>
              <w:jc w:val="both"/>
              <w:rPr>
                <w:rFonts w:eastAsia="Calibri"/>
              </w:rPr>
            </w:pPr>
            <w:r w:rsidRPr="002B7DA0">
              <w:rPr>
                <w:rFonts w:eastAsia="Calibri"/>
                <w:bCs/>
              </w:rPr>
              <w:t>Использование программного продукта «</w:t>
            </w:r>
            <w:proofErr w:type="spellStart"/>
            <w:r w:rsidRPr="002B7DA0">
              <w:rPr>
                <w:rFonts w:eastAsia="Calibri"/>
                <w:bCs/>
              </w:rPr>
              <w:t>СуперМаг</w:t>
            </w:r>
            <w:proofErr w:type="spellEnd"/>
            <w:r w:rsidRPr="002B7DA0">
              <w:rPr>
                <w:rFonts w:eastAsia="Calibri"/>
                <w:bCs/>
              </w:rPr>
              <w:t xml:space="preserve"> Плюс» в коммерческой деятельности и логистике: пособие для реализации содержания общеобразовательных программ высшего образования  </w:t>
            </w:r>
            <w:r w:rsidRPr="002B7DA0">
              <w:rPr>
                <w:rFonts w:eastAsia="Calibri"/>
                <w:bCs/>
                <w:lang w:val="en-US"/>
              </w:rPr>
              <w:t>I</w:t>
            </w:r>
            <w:r w:rsidRPr="002B7DA0">
              <w:rPr>
                <w:rFonts w:eastAsia="Calibri"/>
                <w:bCs/>
              </w:rPr>
              <w:t xml:space="preserve"> и </w:t>
            </w:r>
            <w:r w:rsidRPr="002B7DA0">
              <w:rPr>
                <w:rFonts w:eastAsia="Calibri"/>
                <w:bCs/>
                <w:lang w:val="en-US"/>
              </w:rPr>
              <w:t>II</w:t>
            </w:r>
            <w:r w:rsidRPr="002B7DA0">
              <w:rPr>
                <w:rFonts w:eastAsia="Calibri"/>
                <w:bCs/>
              </w:rPr>
              <w:t xml:space="preserve"> ступеней и переподготовки руководящих работников и специалистов / авт.-сост.: А.П. Бобович </w:t>
            </w:r>
            <w:r w:rsidRPr="002B7DA0">
              <w:rPr>
                <w:rFonts w:eastAsia="Calibri"/>
              </w:rPr>
              <w:t>и [ др.] ; под общ</w:t>
            </w:r>
            <w:proofErr w:type="gramStart"/>
            <w:r w:rsidRPr="002B7DA0">
              <w:rPr>
                <w:rFonts w:eastAsia="Calibri"/>
              </w:rPr>
              <w:t>.</w:t>
            </w:r>
            <w:proofErr w:type="gramEnd"/>
            <w:r w:rsidRPr="002B7DA0">
              <w:rPr>
                <w:rFonts w:eastAsia="Calibri"/>
              </w:rPr>
              <w:t xml:space="preserve"> </w:t>
            </w:r>
            <w:proofErr w:type="gramStart"/>
            <w:r w:rsidRPr="002B7DA0">
              <w:rPr>
                <w:rFonts w:eastAsia="Calibri"/>
              </w:rPr>
              <w:t>р</w:t>
            </w:r>
            <w:proofErr w:type="gramEnd"/>
            <w:r w:rsidRPr="002B7DA0">
              <w:rPr>
                <w:rFonts w:eastAsia="Calibri"/>
              </w:rPr>
              <w:t>ед.</w:t>
            </w:r>
            <w:r w:rsidRPr="002B7DA0">
              <w:rPr>
                <w:rFonts w:eastAsia="Calibri"/>
                <w:bCs/>
              </w:rPr>
              <w:t xml:space="preserve"> А.П. Бобовича. – Гомель: Учреждение образования </w:t>
            </w:r>
            <w:r w:rsidRPr="002B7DA0">
              <w:rPr>
                <w:rFonts w:eastAsia="Calibri"/>
              </w:rPr>
              <w:t xml:space="preserve">«Белорусский торгово-экономический университет потребительской кооперации», 2018. – 76 с. </w:t>
            </w:r>
          </w:p>
          <w:p w:rsidR="002B7DA0" w:rsidRPr="002B7DA0" w:rsidRDefault="002B7DA0" w:rsidP="002B7DA0">
            <w:pPr>
              <w:numPr>
                <w:ilvl w:val="0"/>
                <w:numId w:val="2"/>
              </w:numPr>
              <w:spacing w:before="0"/>
              <w:ind w:left="34" w:firstLine="0"/>
              <w:contextualSpacing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Управление продажами: учеб</w:t>
            </w:r>
            <w:proofErr w:type="gramStart"/>
            <w:r w:rsidRPr="002B7DA0">
              <w:rPr>
                <w:rFonts w:eastAsia="Calibri"/>
              </w:rPr>
              <w:t>.</w:t>
            </w:r>
            <w:proofErr w:type="gramEnd"/>
            <w:r w:rsidRPr="002B7DA0">
              <w:rPr>
                <w:rFonts w:eastAsia="Calibri"/>
              </w:rPr>
              <w:t xml:space="preserve"> </w:t>
            </w:r>
            <w:proofErr w:type="gramStart"/>
            <w:r w:rsidRPr="002B7DA0">
              <w:rPr>
                <w:rFonts w:eastAsia="Calibri"/>
              </w:rPr>
              <w:t>п</w:t>
            </w:r>
            <w:proofErr w:type="gramEnd"/>
            <w:r w:rsidRPr="002B7DA0">
              <w:rPr>
                <w:rFonts w:eastAsia="Calibri"/>
              </w:rPr>
              <w:t xml:space="preserve">особие /С.П. Гурская и др.– Минск: </w:t>
            </w:r>
            <w:proofErr w:type="spellStart"/>
            <w:r w:rsidRPr="002B7DA0">
              <w:rPr>
                <w:rFonts w:eastAsia="Calibri"/>
              </w:rPr>
              <w:t>Выш</w:t>
            </w:r>
            <w:proofErr w:type="spellEnd"/>
            <w:r w:rsidRPr="002B7DA0">
              <w:rPr>
                <w:rFonts w:eastAsia="Calibri"/>
              </w:rPr>
              <w:t>. школа, 2015.– 303 с.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11.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Методы преподавания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чтение лекций, проведение лабораторных занятий</w:t>
            </w:r>
          </w:p>
        </w:tc>
      </w:tr>
      <w:tr w:rsidR="002B7DA0" w:rsidRPr="002B7DA0" w:rsidTr="003A4B36">
        <w:tc>
          <w:tcPr>
            <w:tcW w:w="534" w:type="dxa"/>
          </w:tcPr>
          <w:p w:rsidR="002B7DA0" w:rsidRPr="002B7DA0" w:rsidRDefault="002B7DA0" w:rsidP="002B7DA0">
            <w:pPr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12.</w:t>
            </w:r>
          </w:p>
        </w:tc>
        <w:tc>
          <w:tcPr>
            <w:tcW w:w="2409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Язык обучения</w:t>
            </w:r>
          </w:p>
        </w:tc>
        <w:tc>
          <w:tcPr>
            <w:tcW w:w="6911" w:type="dxa"/>
          </w:tcPr>
          <w:p w:rsidR="002B7DA0" w:rsidRPr="002B7DA0" w:rsidRDefault="002B7DA0" w:rsidP="002B7DA0">
            <w:pPr>
              <w:tabs>
                <w:tab w:val="left" w:pos="426"/>
              </w:tabs>
              <w:spacing w:before="0"/>
              <w:jc w:val="both"/>
              <w:rPr>
                <w:rFonts w:eastAsia="Calibri"/>
              </w:rPr>
            </w:pPr>
            <w:r w:rsidRPr="002B7DA0">
              <w:rPr>
                <w:rFonts w:eastAsia="Calibri"/>
              </w:rPr>
              <w:t>русский</w:t>
            </w:r>
          </w:p>
        </w:tc>
      </w:tr>
    </w:tbl>
    <w:p w:rsidR="002B7DA0" w:rsidRPr="002B7DA0" w:rsidRDefault="002B7DA0" w:rsidP="002B7DA0">
      <w:pPr>
        <w:rPr>
          <w:rFonts w:eastAsia="Calibri"/>
        </w:rPr>
      </w:pPr>
    </w:p>
    <w:p w:rsidR="002B7DA0" w:rsidRDefault="002B7DA0">
      <w:bookmarkStart w:id="0" w:name="_GoBack"/>
      <w:bookmarkEnd w:id="0"/>
    </w:p>
    <w:sectPr w:rsidR="002B7DA0" w:rsidSect="002B7DA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CD4"/>
    <w:multiLevelType w:val="hybridMultilevel"/>
    <w:tmpl w:val="441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74618F"/>
    <w:multiLevelType w:val="hybridMultilevel"/>
    <w:tmpl w:val="2E8ABC24"/>
    <w:lvl w:ilvl="0" w:tplc="9A3A2E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8"/>
    <w:rsid w:val="00132BF8"/>
    <w:rsid w:val="001C47A8"/>
    <w:rsid w:val="002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F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F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2022-11-01T09:36:00Z</dcterms:created>
  <dcterms:modified xsi:type="dcterms:W3CDTF">2022-11-10T11:32:00Z</dcterms:modified>
</cp:coreProperties>
</file>