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1" w:rsidRDefault="00D21301" w:rsidP="00D21301">
      <w:pPr>
        <w:pStyle w:val="20"/>
        <w:shd w:val="clear" w:color="auto" w:fill="auto"/>
        <w:tabs>
          <w:tab w:val="left" w:pos="351"/>
        </w:tabs>
        <w:spacing w:before="0" w:after="0" w:line="240" w:lineRule="auto"/>
        <w:ind w:lef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8F1D91" w:rsidRPr="00D21301" w:rsidRDefault="008F1D91" w:rsidP="00D21301">
      <w:pPr>
        <w:pStyle w:val="20"/>
        <w:shd w:val="clear" w:color="auto" w:fill="auto"/>
        <w:tabs>
          <w:tab w:val="left" w:pos="351"/>
        </w:tabs>
        <w:spacing w:before="0" w:after="0" w:line="240" w:lineRule="auto"/>
        <w:ind w:left="2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ТИАД</w:t>
      </w:r>
      <w:bookmarkStart w:id="0" w:name="_GoBack"/>
      <w:bookmarkEnd w:id="0"/>
    </w:p>
    <w:p w:rsidR="00D21301" w:rsidRPr="00D21301" w:rsidRDefault="00D21301" w:rsidP="00D21301">
      <w:pPr>
        <w:pStyle w:val="20"/>
        <w:shd w:val="clear" w:color="auto" w:fill="auto"/>
        <w:tabs>
          <w:tab w:val="left" w:pos="351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301" w:rsidRPr="00D21301" w:rsidRDefault="00D21301" w:rsidP="00D2130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Перспективные направления в цифровой трансформации экономики.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Системы поддержки принятия решений: определение, структура, использование.</w:t>
      </w:r>
    </w:p>
    <w:p w:rsidR="00D21301" w:rsidRPr="00D21301" w:rsidRDefault="00D21301" w:rsidP="00D21301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Использование инструментов оперативного и интеллектуального анализа данных для принятия эффективных управленческих решений.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Данные для бизнес-анализа: формы, типы и виды представления данных и наборов данных.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Современные технологии анализа данных в бизнесе: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KDD</w:t>
      </w:r>
      <w:r w:rsidRPr="00D21301">
        <w:rPr>
          <w:rFonts w:ascii="Times New Roman" w:hAnsi="Times New Roman" w:cs="Times New Roman"/>
          <w:sz w:val="28"/>
          <w:szCs w:val="28"/>
        </w:rPr>
        <w:t>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Современные технологии анализа данных в бизнесе: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21301">
        <w:rPr>
          <w:rFonts w:ascii="Times New Roman" w:hAnsi="Times New Roman" w:cs="Times New Roman"/>
          <w:sz w:val="28"/>
          <w:szCs w:val="28"/>
        </w:rPr>
        <w:t xml:space="preserve">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 xml:space="preserve">. Задачи, решаемые с помощью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21301">
        <w:rPr>
          <w:rFonts w:ascii="Times New Roman" w:hAnsi="Times New Roman" w:cs="Times New Roman"/>
          <w:sz w:val="28"/>
          <w:szCs w:val="28"/>
        </w:rPr>
        <w:t xml:space="preserve">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 xml:space="preserve"> в сфере розничной торговли.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Задачи, решаемые методами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21301">
        <w:rPr>
          <w:rFonts w:ascii="Times New Roman" w:hAnsi="Times New Roman" w:cs="Times New Roman"/>
          <w:sz w:val="28"/>
          <w:szCs w:val="28"/>
        </w:rPr>
        <w:t xml:space="preserve">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>: классификация, регрессия, кластеризация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Задачи, решаемые методами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D21301">
        <w:rPr>
          <w:rFonts w:ascii="Times New Roman" w:hAnsi="Times New Roman" w:cs="Times New Roman"/>
          <w:sz w:val="28"/>
          <w:szCs w:val="28"/>
        </w:rPr>
        <w:t xml:space="preserve">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>: ассоциация, последовательные шаблоны.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Причины распространения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 xml:space="preserve">KDD </w:t>
      </w:r>
      <w:r w:rsidRPr="00D21301">
        <w:rPr>
          <w:rFonts w:ascii="Times New Roman" w:hAnsi="Times New Roman" w:cs="Times New Roman"/>
          <w:sz w:val="28"/>
          <w:szCs w:val="28"/>
        </w:rPr>
        <w:t xml:space="preserve">и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DM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Современные технологии анализа данных в бизнесе.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OLAP</w:t>
      </w:r>
      <w:r w:rsidRPr="00D21301">
        <w:rPr>
          <w:rFonts w:ascii="Times New Roman" w:hAnsi="Times New Roman" w:cs="Times New Roman"/>
          <w:sz w:val="28"/>
          <w:szCs w:val="28"/>
        </w:rPr>
        <w:t>-анализ.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OLAP</w:t>
      </w:r>
      <w:r w:rsidRPr="00D21301">
        <w:rPr>
          <w:rFonts w:ascii="Times New Roman" w:hAnsi="Times New Roman" w:cs="Times New Roman"/>
          <w:sz w:val="28"/>
          <w:szCs w:val="28"/>
        </w:rPr>
        <w:t>-анализа. Кросс-таблицы. Кросс-диаграммы.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Машинное обучение. Нейронные сети: искусственный нейрон, определение, структура и принцип работы, свойства.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Машинное обучение. Нейронные сети: определение, принципы построения, алгоритм обучения.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Интеллектуальный анализ данных: Карты </w:t>
      </w:r>
      <w:proofErr w:type="spellStart"/>
      <w:r w:rsidRPr="00D21301">
        <w:rPr>
          <w:rFonts w:ascii="Times New Roman" w:hAnsi="Times New Roman" w:cs="Times New Roman"/>
          <w:sz w:val="28"/>
          <w:szCs w:val="28"/>
        </w:rPr>
        <w:t>Кохонена</w:t>
      </w:r>
      <w:proofErr w:type="spellEnd"/>
      <w:r w:rsidRPr="00D21301">
        <w:rPr>
          <w:rFonts w:ascii="Times New Roman" w:hAnsi="Times New Roman" w:cs="Times New Roman"/>
          <w:sz w:val="28"/>
          <w:szCs w:val="28"/>
        </w:rPr>
        <w:t>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Концепции хранилищ данных: автор, определение ХД, формирование ХД.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Какие принципы лежат в основе построения ХД? Каковы цели использования концепции ХД в процессе поддержки принятия решений и интеллектуального анализа данных?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Хранилище данных: понятие, структура, проектирование структуры. В чем заключаются основные различия между ХД и обычными базами данных?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Типы объектов в хранилище данных.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Трансформация данных: определение, применение, цели, основные методы.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Консолидация данных: процедура, цели, какие задачи решаются при консолидации.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lastRenderedPageBreak/>
        <w:t>Очистка и предобработка данных: понятие предобработки, отличие очистки и предобработки, предобработка данных как важнейшая часть процесса их анализа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Программное обеспечение в области анализа данных: информационно-аналитические системы, классификация.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21301">
        <w:rPr>
          <w:rFonts w:ascii="Times New Roman" w:hAnsi="Times New Roman" w:cs="Times New Roman"/>
          <w:sz w:val="28"/>
          <w:szCs w:val="28"/>
        </w:rPr>
        <w:t xml:space="preserve">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 xml:space="preserve"> (ТМ). Задачи ТМ. Особенности методов ТМ.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21301">
        <w:rPr>
          <w:rFonts w:ascii="Times New Roman" w:hAnsi="Times New Roman" w:cs="Times New Roman"/>
          <w:sz w:val="28"/>
          <w:szCs w:val="28"/>
        </w:rPr>
        <w:t>-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 xml:space="preserve">. Задачи, этапы, шаги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21301">
        <w:rPr>
          <w:rFonts w:ascii="Times New Roman" w:hAnsi="Times New Roman" w:cs="Times New Roman"/>
          <w:sz w:val="28"/>
          <w:szCs w:val="28"/>
        </w:rPr>
        <w:t>-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>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D21301">
        <w:rPr>
          <w:rFonts w:ascii="Times New Roman" w:hAnsi="Times New Roman" w:cs="Times New Roman"/>
          <w:sz w:val="28"/>
          <w:szCs w:val="28"/>
        </w:rPr>
        <w:t xml:space="preserve"> </w:t>
      </w:r>
      <w:r w:rsidRPr="00D213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D21301">
        <w:rPr>
          <w:rFonts w:ascii="Times New Roman" w:hAnsi="Times New Roman" w:cs="Times New Roman"/>
          <w:sz w:val="28"/>
          <w:szCs w:val="28"/>
        </w:rPr>
        <w:t xml:space="preserve"> - анализ информационных потоков в социальных сетях.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Основные понятия искусственных нейронных сетей (ИНС). Архитектура ИНС. Прогнозирование и вывод решений в ИНС. Обучающие алгоритмы ИНС.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3"/>
        </w:tabs>
        <w:spacing w:before="0" w:line="240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 xml:space="preserve">Генетические алгоритмы: основные принципы, применение, алгоритм </w:t>
      </w:r>
      <w:proofErr w:type="spellStart"/>
      <w:r w:rsidRPr="00D21301">
        <w:rPr>
          <w:rFonts w:ascii="Times New Roman" w:hAnsi="Times New Roman" w:cs="Times New Roman"/>
          <w:sz w:val="28"/>
          <w:szCs w:val="28"/>
        </w:rPr>
        <w:t>Холланда</w:t>
      </w:r>
      <w:proofErr w:type="spellEnd"/>
      <w:r w:rsidRPr="00D21301">
        <w:rPr>
          <w:rFonts w:ascii="Times New Roman" w:hAnsi="Times New Roman" w:cs="Times New Roman"/>
          <w:sz w:val="28"/>
          <w:szCs w:val="28"/>
        </w:rPr>
        <w:t>.</w:t>
      </w:r>
    </w:p>
    <w:p w:rsidR="00D21301" w:rsidRPr="00D21301" w:rsidRDefault="00D21301" w:rsidP="00D21301">
      <w:pPr>
        <w:pStyle w:val="1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left="363" w:right="260"/>
        <w:jc w:val="both"/>
        <w:rPr>
          <w:rFonts w:ascii="Times New Roman" w:hAnsi="Times New Roman" w:cs="Times New Roman"/>
          <w:sz w:val="28"/>
          <w:szCs w:val="28"/>
        </w:rPr>
      </w:pPr>
      <w:r w:rsidRPr="00D21301">
        <w:rPr>
          <w:rFonts w:ascii="Times New Roman" w:hAnsi="Times New Roman" w:cs="Times New Roman"/>
          <w:sz w:val="28"/>
          <w:szCs w:val="28"/>
        </w:rPr>
        <w:t>Байесовская теория решений: общие положения, применение байесовского подхода в интеллектуальном анализе.</w:t>
      </w:r>
    </w:p>
    <w:p w:rsidR="00D21301" w:rsidRPr="00D21301" w:rsidRDefault="00D21301" w:rsidP="00D2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01" w:rsidRPr="00D21301" w:rsidRDefault="00D21301" w:rsidP="00D2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01" w:rsidRPr="00D21301" w:rsidRDefault="00D21301" w:rsidP="00D2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301" w:rsidRPr="00D21301" w:rsidRDefault="00D21301" w:rsidP="00D2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56F" w:rsidRPr="00D21301" w:rsidRDefault="0043656F" w:rsidP="00D21301"/>
    <w:sectPr w:rsidR="0043656F" w:rsidRPr="00D2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28BF"/>
    <w:multiLevelType w:val="multilevel"/>
    <w:tmpl w:val="7406A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01"/>
    <w:rsid w:val="0043656F"/>
    <w:rsid w:val="008F1D91"/>
    <w:rsid w:val="00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D83"/>
  <w15:chartTrackingRefBased/>
  <w15:docId w15:val="{9F3C8656-741B-47E9-B8AE-C54027B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21301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D21301"/>
    <w:rPr>
      <w:sz w:val="26"/>
      <w:szCs w:val="26"/>
      <w:shd w:val="clear" w:color="auto" w:fill="FFFFFF"/>
    </w:rPr>
  </w:style>
  <w:style w:type="character" w:customStyle="1" w:styleId="a3">
    <w:name w:val="Основной текст_"/>
    <w:link w:val="11"/>
    <w:rsid w:val="00D21301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21301"/>
    <w:pPr>
      <w:shd w:val="clear" w:color="auto" w:fill="FFFFFF"/>
      <w:spacing w:line="322" w:lineRule="exact"/>
      <w:ind w:hanging="34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21301"/>
    <w:pPr>
      <w:shd w:val="clear" w:color="auto" w:fill="FFFFFF"/>
      <w:spacing w:before="180" w:after="6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D21301"/>
    <w:pPr>
      <w:shd w:val="clear" w:color="auto" w:fill="FFFFFF"/>
      <w:spacing w:before="60" w:line="298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3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</dc:creator>
  <cp:keywords/>
  <dc:description/>
  <cp:lastModifiedBy>k51</cp:lastModifiedBy>
  <cp:revision>2</cp:revision>
  <cp:lastPrinted>2022-01-26T09:17:00Z</cp:lastPrinted>
  <dcterms:created xsi:type="dcterms:W3CDTF">2022-01-26T09:14:00Z</dcterms:created>
  <dcterms:modified xsi:type="dcterms:W3CDTF">2022-01-26T09:18:00Z</dcterms:modified>
</cp:coreProperties>
</file>