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83" w:rsidRPr="00D822B5" w:rsidRDefault="00567583" w:rsidP="00567583">
      <w:pPr>
        <w:widowControl/>
        <w:snapToGrid/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822B5">
        <w:rPr>
          <w:b/>
          <w:sz w:val="28"/>
          <w:szCs w:val="28"/>
        </w:rPr>
        <w:t>Аннотация дисциплины по выбору</w:t>
      </w:r>
      <w:r>
        <w:rPr>
          <w:b/>
          <w:sz w:val="28"/>
          <w:szCs w:val="28"/>
        </w:rPr>
        <w:t xml:space="preserve"> студента</w:t>
      </w:r>
    </w:p>
    <w:p w:rsidR="00D822B5" w:rsidRDefault="00567583" w:rsidP="00567583">
      <w:pPr>
        <w:widowControl/>
        <w:snapToGrid/>
        <w:spacing w:line="240" w:lineRule="auto"/>
        <w:jc w:val="center"/>
        <w:rPr>
          <w:sz w:val="28"/>
          <w:szCs w:val="32"/>
        </w:rPr>
      </w:pPr>
      <w:r w:rsidRPr="00D822B5">
        <w:rPr>
          <w:sz w:val="28"/>
          <w:szCs w:val="32"/>
        </w:rPr>
        <w:t>«</w:t>
      </w:r>
      <w:r w:rsidR="00A7383D" w:rsidRPr="00A7383D">
        <w:rPr>
          <w:sz w:val="28"/>
          <w:szCs w:val="32"/>
        </w:rPr>
        <w:t>Бухгалтерский учет в многоотраслевых корпоративных системах</w:t>
      </w:r>
      <w:r w:rsidRPr="00D822B5">
        <w:rPr>
          <w:sz w:val="28"/>
          <w:szCs w:val="32"/>
        </w:rPr>
        <w:t>»</w:t>
      </w:r>
    </w:p>
    <w:p w:rsidR="00A7383D" w:rsidRDefault="00A7383D" w:rsidP="00567583">
      <w:pPr>
        <w:widowControl/>
        <w:snapToGrid/>
        <w:spacing w:line="240" w:lineRule="auto"/>
        <w:jc w:val="center"/>
        <w:rPr>
          <w:sz w:val="28"/>
          <w:szCs w:val="32"/>
        </w:rPr>
      </w:pP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Целью учебной дисциплины является изучение теории и методик бухгалтерского учета активов, капитала, обязательств, доходов и расходов, а также составления консолидированной отчетности в многоотраслевых корпоративных организациях на основе использования передового опыта учета и международных стандартов финансового учета и отчетности. </w:t>
      </w:r>
    </w:p>
    <w:p w:rsidR="00A7383D" w:rsidRDefault="00A7383D" w:rsidP="00A7383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Задачи учебной дисциплины:</w:t>
      </w:r>
    </w:p>
    <w:p w:rsidR="00A7383D" w:rsidRDefault="00A7383D" w:rsidP="00A7383D">
      <w:pPr>
        <w:widowControl/>
        <w:numPr>
          <w:ilvl w:val="0"/>
          <w:numId w:val="1"/>
        </w:numPr>
        <w:shd w:val="clear" w:color="auto" w:fill="FFFFFF"/>
        <w:snapToGrid/>
        <w:spacing w:line="240" w:lineRule="auto"/>
        <w:ind w:left="0" w:right="48" w:firstLine="360"/>
        <w:rPr>
          <w:sz w:val="28"/>
          <w:szCs w:val="28"/>
        </w:rPr>
      </w:pPr>
      <w:r>
        <w:rPr>
          <w:spacing w:val="-1"/>
          <w:sz w:val="28"/>
          <w:szCs w:val="28"/>
        </w:rPr>
        <w:t>получить знания по организации бухгалтерского учета в многоотраслевых корпоративных системах</w:t>
      </w:r>
      <w:r>
        <w:rPr>
          <w:sz w:val="28"/>
          <w:szCs w:val="28"/>
        </w:rPr>
        <w:t>;</w:t>
      </w:r>
    </w:p>
    <w:p w:rsidR="00A7383D" w:rsidRDefault="00A7383D" w:rsidP="00A7383D">
      <w:pPr>
        <w:widowControl/>
        <w:numPr>
          <w:ilvl w:val="0"/>
          <w:numId w:val="1"/>
        </w:numPr>
        <w:shd w:val="clear" w:color="auto" w:fill="FFFFFF"/>
        <w:snapToGrid/>
        <w:spacing w:line="240" w:lineRule="auto"/>
        <w:ind w:left="0" w:right="48" w:firstLine="360"/>
        <w:rPr>
          <w:sz w:val="28"/>
          <w:szCs w:val="28"/>
        </w:rPr>
      </w:pPr>
      <w:r>
        <w:rPr>
          <w:sz w:val="28"/>
          <w:szCs w:val="28"/>
        </w:rPr>
        <w:t xml:space="preserve">изучить зарубежный и отечественный опыт организации финансового учета в многоотраслевых корпоративных системах; </w:t>
      </w:r>
    </w:p>
    <w:p w:rsidR="00A7383D" w:rsidRDefault="00A7383D" w:rsidP="00A7383D">
      <w:pPr>
        <w:widowControl/>
        <w:numPr>
          <w:ilvl w:val="0"/>
          <w:numId w:val="1"/>
        </w:numPr>
        <w:shd w:val="clear" w:color="auto" w:fill="FFFFFF"/>
        <w:snapToGrid/>
        <w:spacing w:line="240" w:lineRule="auto"/>
        <w:ind w:left="0" w:right="48" w:firstLine="360"/>
        <w:rPr>
          <w:sz w:val="28"/>
          <w:szCs w:val="28"/>
        </w:rPr>
      </w:pPr>
      <w:r>
        <w:rPr>
          <w:sz w:val="28"/>
          <w:szCs w:val="28"/>
        </w:rPr>
        <w:t xml:space="preserve">исследовать проблемные вопросы бухгалтерского учета активов, капитала, обязательств, доходов и расходов в </w:t>
      </w:r>
      <w:r>
        <w:rPr>
          <w:spacing w:val="-1"/>
          <w:sz w:val="28"/>
          <w:szCs w:val="28"/>
        </w:rPr>
        <w:t>многоотраслевых корпоративных системах</w:t>
      </w:r>
      <w:r>
        <w:rPr>
          <w:sz w:val="28"/>
          <w:szCs w:val="28"/>
        </w:rPr>
        <w:t xml:space="preserve">; </w:t>
      </w:r>
    </w:p>
    <w:p w:rsidR="00A7383D" w:rsidRDefault="00A7383D" w:rsidP="00A7383D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napToGrid/>
        <w:spacing w:line="240" w:lineRule="auto"/>
        <w:ind w:left="0" w:right="34" w:firstLine="360"/>
        <w:rPr>
          <w:sz w:val="28"/>
          <w:szCs w:val="28"/>
        </w:rPr>
      </w:pPr>
      <w:r>
        <w:rPr>
          <w:sz w:val="28"/>
          <w:szCs w:val="28"/>
        </w:rPr>
        <w:t>получить практические навыки консолидации отчетности и  прибыли в многоотраслевых корпоративных системах;</w:t>
      </w:r>
    </w:p>
    <w:p w:rsidR="00A7383D" w:rsidRDefault="00A7383D" w:rsidP="00A7383D">
      <w:pPr>
        <w:numPr>
          <w:ilvl w:val="0"/>
          <w:numId w:val="1"/>
        </w:numPr>
        <w:tabs>
          <w:tab w:val="left" w:pos="720"/>
        </w:tabs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изучить методики распределения затрат, доходов и прибыли в многоотраслевых корпоративных системах;</w:t>
      </w:r>
    </w:p>
    <w:p w:rsidR="00A7383D" w:rsidRDefault="00A7383D" w:rsidP="00A7383D">
      <w:pPr>
        <w:numPr>
          <w:ilvl w:val="0"/>
          <w:numId w:val="1"/>
        </w:numPr>
        <w:tabs>
          <w:tab w:val="left" w:pos="720"/>
        </w:tabs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знать методики учета инвестиций в многоотраслевых корпоративных системах. </w:t>
      </w:r>
    </w:p>
    <w:p w:rsidR="00A7383D" w:rsidRDefault="00A7383D" w:rsidP="00A7383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признана сформировать у студентов второй ступени высшего образования знания по организации бухгалтерского учета и применению современных методик его ведения в многоотраслевых корпоративных системах. Изучение данной дисциплины базируется на специальных знаниях в области бухгалтерского учета, полученных на первом уровне высшего образования, а также полученных на втором уровне высшего образования (магистратура) при изучении таких дисциплин как «Бухгалтерский финансовый учет», «Бухгалтерский управленческий», «Налоги и налогообложение» и др.  </w:t>
      </w:r>
    </w:p>
    <w:p w:rsidR="00A7383D" w:rsidRDefault="00A7383D" w:rsidP="00A7383D">
      <w:pPr>
        <w:keepNext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Специальные компетенции магистра: </w:t>
      </w:r>
    </w:p>
    <w:p w:rsidR="00A7383D" w:rsidRDefault="00A7383D" w:rsidP="00A7383D">
      <w:pPr>
        <w:keepNext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СК-9. Знать методику учета инвестиций как основы процесса консолидации, составлять корректировочные бухгалтерские записи, проводить процедуры консолидации отчетности.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изучению учебной дисциплины. Студент второй ступени высшего образования должен: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●организацию бухгалтерского учета в многоотраслевых корпоративных системах;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● методики учета инвестиций, активов, обязательств, капитала, доходов и расходов;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●методики учета доходов и распределения косвенных расходов по видам многоотраслевой деятельности; 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●особенности формирования консолидированной бухгалтерской (финансовой) отчетности;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●организацию документооборота;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●формировать в системе учета информацию о доходах и расходах по видам деятельности;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●составлять расчеты распределения  косвенных расходов  по видам деятельности;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●исчислять прибыль (убыток)  по видам деятельности;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●оценивать результативность каждого вида деятельности;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владеть: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>методиками бухгалтерского учета инвестиций, активов, доходов и расходов  в многоотраслевых корпоративных системах;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●методиками распределения косвенных затрат в многоотраслевых корпоративных системах;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●методиками формирования прибыли по видам деятельности;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●методиками составления консолидированной бухгалтерской отчетности.</w:t>
      </w:r>
    </w:p>
    <w:p w:rsidR="00A7383D" w:rsidRDefault="00A7383D" w:rsidP="00A7383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учебной дисциплины составляет 3 зачетные единицы.</w:t>
      </w:r>
    </w:p>
    <w:p w:rsidR="00A7383D" w:rsidRDefault="00A7383D" w:rsidP="00A7383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часов по учебному плану для студентов очной (дневной) формы получения образования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108, в том числе аудиторных часов – 36, из них 18 часов лекции, 18 часов практических занятий. Форма контроля ‒ зачет. </w:t>
      </w:r>
    </w:p>
    <w:p w:rsidR="00A7383D" w:rsidRDefault="00A7383D" w:rsidP="00A7383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Студенты заочной формы получения образования изучают учебную дисциплину во втором семестре в объеме 108 часов, в том числе аудиторных – 8 часов, из них 4 часа лекции, 4 часа практических. Форма контроля ‒ зачет.</w:t>
      </w:r>
    </w:p>
    <w:sectPr w:rsidR="00A7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39BE"/>
    <w:multiLevelType w:val="hybridMultilevel"/>
    <w:tmpl w:val="E2FC6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B5"/>
    <w:rsid w:val="000A1AC1"/>
    <w:rsid w:val="001B3AE9"/>
    <w:rsid w:val="001B488E"/>
    <w:rsid w:val="002761BE"/>
    <w:rsid w:val="004E40D5"/>
    <w:rsid w:val="00567583"/>
    <w:rsid w:val="0078302A"/>
    <w:rsid w:val="007A1C67"/>
    <w:rsid w:val="00856CCE"/>
    <w:rsid w:val="00A72B92"/>
    <w:rsid w:val="00A7383D"/>
    <w:rsid w:val="00CE481B"/>
    <w:rsid w:val="00D36EB3"/>
    <w:rsid w:val="00D822B5"/>
    <w:rsid w:val="00DB4219"/>
    <w:rsid w:val="00E01D93"/>
    <w:rsid w:val="00F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B5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2B5"/>
    <w:pPr>
      <w:widowControl/>
      <w:snapToGrid/>
      <w:spacing w:line="240" w:lineRule="auto"/>
      <w:ind w:firstLine="28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822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B5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2B5"/>
    <w:pPr>
      <w:widowControl/>
      <w:snapToGrid/>
      <w:spacing w:line="240" w:lineRule="auto"/>
      <w:ind w:firstLine="28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822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Медведев</dc:creator>
  <cp:lastModifiedBy>Александр Медведев</cp:lastModifiedBy>
  <cp:revision>3</cp:revision>
  <dcterms:created xsi:type="dcterms:W3CDTF">2019-11-30T13:48:00Z</dcterms:created>
  <dcterms:modified xsi:type="dcterms:W3CDTF">2019-11-30T13:48:00Z</dcterms:modified>
</cp:coreProperties>
</file>