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8" w:rsidRDefault="00D959F8" w:rsidP="00722FC4">
      <w:pPr>
        <w:suppressAutoHyphens/>
        <w:jc w:val="center"/>
        <w:rPr>
          <w:b/>
          <w:lang w:eastAsia="ar-SA"/>
        </w:rPr>
      </w:pPr>
      <w:r>
        <w:rPr>
          <w:b/>
          <w:sz w:val="32"/>
          <w:szCs w:val="32"/>
        </w:rPr>
        <w:t>Уважаемые Коллеги!</w:t>
      </w:r>
      <w:r>
        <w:rPr>
          <w:b/>
          <w:lang w:eastAsia="ar-SA"/>
        </w:rPr>
        <w:t xml:space="preserve"> </w:t>
      </w:r>
    </w:p>
    <w:p w:rsidR="00D959F8" w:rsidRDefault="00D959F8" w:rsidP="00722FC4">
      <w:pPr>
        <w:suppressAutoHyphens/>
        <w:jc w:val="both"/>
        <w:rPr>
          <w:b/>
          <w:lang w:eastAsia="ar-SA"/>
        </w:rPr>
      </w:pPr>
    </w:p>
    <w:p w:rsidR="00D959F8" w:rsidRPr="00F8421E" w:rsidRDefault="00D959F8" w:rsidP="00722FC4">
      <w:pPr>
        <w:suppressAutoHyphens/>
        <w:ind w:firstLine="709"/>
        <w:jc w:val="both"/>
        <w:rPr>
          <w:b/>
        </w:rPr>
      </w:pPr>
      <w:r w:rsidRPr="00F8421E">
        <w:rPr>
          <w:b/>
          <w:lang w:eastAsia="ar-SA"/>
        </w:rPr>
        <w:t xml:space="preserve">Приглашаем Вас принять участие в работе </w:t>
      </w:r>
      <w:r w:rsidR="00C74AA7" w:rsidRPr="00F8421E">
        <w:rPr>
          <w:b/>
        </w:rPr>
        <w:t>К</w:t>
      </w:r>
      <w:r w:rsidRPr="00F8421E">
        <w:rPr>
          <w:b/>
        </w:rPr>
        <w:t>руглого стола «</w:t>
      </w:r>
      <w:r w:rsidR="002927E9">
        <w:rPr>
          <w:b/>
        </w:rPr>
        <w:t>Аналитические инструменты коммерческих организаций в инновационной экономике</w:t>
      </w:r>
      <w:r w:rsidR="00C74AA7" w:rsidRPr="00F8421E">
        <w:rPr>
          <w:rFonts w:eastAsiaTheme="minorHAnsi"/>
          <w:b/>
          <w:lang w:eastAsia="en-US"/>
        </w:rPr>
        <w:t>», ко</w:t>
      </w:r>
      <w:r w:rsidR="002927E9">
        <w:rPr>
          <w:rFonts w:eastAsiaTheme="minorHAnsi"/>
          <w:b/>
          <w:lang w:eastAsia="en-US"/>
        </w:rPr>
        <w:t>торый состоится 15 апреля 2020</w:t>
      </w:r>
      <w:r w:rsidR="00C74AA7" w:rsidRPr="00F8421E">
        <w:rPr>
          <w:rFonts w:eastAsiaTheme="minorHAnsi"/>
          <w:b/>
          <w:lang w:eastAsia="en-US"/>
        </w:rPr>
        <w:t xml:space="preserve"> года </w:t>
      </w:r>
      <w:r w:rsidR="00C74AA7" w:rsidRPr="00F8421E">
        <w:rPr>
          <w:lang w:eastAsia="ar-SA"/>
        </w:rPr>
        <w:t>в Российском государственном университете имени А.Н. Косыгина (по адресу: г.</w:t>
      </w:r>
      <w:r w:rsidR="002927E9">
        <w:rPr>
          <w:lang w:eastAsia="ar-SA"/>
        </w:rPr>
        <w:t xml:space="preserve"> </w:t>
      </w:r>
      <w:r w:rsidR="00C74AA7" w:rsidRPr="00F8421E">
        <w:rPr>
          <w:lang w:eastAsia="ar-SA"/>
        </w:rPr>
        <w:t xml:space="preserve">Москва, </w:t>
      </w:r>
      <w:r w:rsidR="002927E9">
        <w:rPr>
          <w:lang w:eastAsia="ar-SA"/>
        </w:rPr>
        <w:t xml:space="preserve">ст. </w:t>
      </w:r>
      <w:r w:rsidR="00C74AA7" w:rsidRPr="00F8421E">
        <w:rPr>
          <w:lang w:eastAsia="ar-SA"/>
        </w:rPr>
        <w:t xml:space="preserve">метро </w:t>
      </w:r>
      <w:proofErr w:type="spellStart"/>
      <w:r w:rsidR="00C74AA7" w:rsidRPr="00F8421E">
        <w:rPr>
          <w:lang w:eastAsia="ar-SA"/>
        </w:rPr>
        <w:t>Шаболовская</w:t>
      </w:r>
      <w:proofErr w:type="spellEnd"/>
      <w:r w:rsidR="00C74AA7" w:rsidRPr="00F8421E">
        <w:rPr>
          <w:lang w:eastAsia="ar-SA"/>
        </w:rPr>
        <w:t>, ул. М.</w:t>
      </w:r>
      <w:r w:rsidR="002927E9">
        <w:rPr>
          <w:lang w:eastAsia="ar-SA"/>
        </w:rPr>
        <w:t xml:space="preserve"> </w:t>
      </w:r>
      <w:r w:rsidR="00C74AA7" w:rsidRPr="00F8421E">
        <w:rPr>
          <w:lang w:eastAsia="ar-SA"/>
        </w:rPr>
        <w:t>Калужская, дом 1).</w:t>
      </w:r>
      <w:r w:rsidR="00F8421E">
        <w:rPr>
          <w:lang w:eastAsia="ar-SA"/>
        </w:rPr>
        <w:t xml:space="preserve"> </w:t>
      </w:r>
    </w:p>
    <w:p w:rsidR="00C06F1F" w:rsidRDefault="00C74AA7" w:rsidP="00722FC4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4465">
        <w:rPr>
          <w:rFonts w:ascii="Times New Roman" w:hAnsi="Times New Roman"/>
          <w:sz w:val="28"/>
          <w:szCs w:val="28"/>
        </w:rPr>
        <w:t>По</w:t>
      </w:r>
      <w:r w:rsidR="009B2D64" w:rsidRPr="00854465">
        <w:rPr>
          <w:rFonts w:ascii="Times New Roman" w:hAnsi="Times New Roman"/>
          <w:sz w:val="28"/>
          <w:szCs w:val="28"/>
        </w:rPr>
        <w:t xml:space="preserve"> материалам Круглого стола планируется</w:t>
      </w:r>
      <w:r w:rsidRPr="00854465">
        <w:rPr>
          <w:rFonts w:ascii="Times New Roman" w:hAnsi="Times New Roman"/>
          <w:sz w:val="28"/>
          <w:szCs w:val="28"/>
        </w:rPr>
        <w:t xml:space="preserve"> издан</w:t>
      </w:r>
      <w:r w:rsidR="009B2D64" w:rsidRPr="00854465">
        <w:rPr>
          <w:rFonts w:ascii="Times New Roman" w:hAnsi="Times New Roman"/>
          <w:sz w:val="28"/>
          <w:szCs w:val="28"/>
        </w:rPr>
        <w:t xml:space="preserve">ие </w:t>
      </w:r>
      <w:r w:rsidRPr="00854465">
        <w:rPr>
          <w:rFonts w:ascii="Times New Roman" w:eastAsiaTheme="minorHAnsi" w:hAnsi="Times New Roman"/>
          <w:sz w:val="28"/>
          <w:szCs w:val="28"/>
        </w:rPr>
        <w:t>Сборник</w:t>
      </w:r>
      <w:r w:rsidR="009B2D64" w:rsidRPr="00854465">
        <w:rPr>
          <w:rFonts w:ascii="Times New Roman" w:eastAsiaTheme="minorHAnsi" w:hAnsi="Times New Roman"/>
          <w:sz w:val="28"/>
          <w:szCs w:val="28"/>
        </w:rPr>
        <w:t>а</w:t>
      </w:r>
      <w:r w:rsidRPr="00854465">
        <w:rPr>
          <w:rFonts w:ascii="Times New Roman" w:eastAsiaTheme="minorHAnsi" w:hAnsi="Times New Roman"/>
          <w:sz w:val="28"/>
          <w:szCs w:val="28"/>
        </w:rPr>
        <w:t xml:space="preserve"> нау</w:t>
      </w:r>
      <w:r w:rsidRPr="00854465">
        <w:rPr>
          <w:rFonts w:ascii="Times New Roman" w:eastAsiaTheme="minorHAnsi" w:hAnsi="Times New Roman"/>
          <w:sz w:val="28"/>
          <w:szCs w:val="28"/>
        </w:rPr>
        <w:t>ч</w:t>
      </w:r>
      <w:r w:rsidRPr="00854465">
        <w:rPr>
          <w:rFonts w:ascii="Times New Roman" w:eastAsiaTheme="minorHAnsi" w:hAnsi="Times New Roman"/>
          <w:sz w:val="28"/>
          <w:szCs w:val="28"/>
        </w:rPr>
        <w:t>ных</w:t>
      </w:r>
      <w:r w:rsidR="001B056A" w:rsidRPr="00854465">
        <w:rPr>
          <w:rFonts w:ascii="Times New Roman" w:eastAsiaTheme="minorHAnsi" w:hAnsi="Times New Roman"/>
          <w:sz w:val="28"/>
          <w:szCs w:val="28"/>
        </w:rPr>
        <w:t xml:space="preserve"> трудов, который будет индексирован в системе РИНЦ (Российский и</w:t>
      </w:r>
      <w:r w:rsidR="001B056A" w:rsidRPr="00854465">
        <w:rPr>
          <w:rFonts w:ascii="Times New Roman" w:eastAsiaTheme="minorHAnsi" w:hAnsi="Times New Roman"/>
          <w:sz w:val="28"/>
          <w:szCs w:val="28"/>
        </w:rPr>
        <w:t>н</w:t>
      </w:r>
      <w:r w:rsidR="001B056A" w:rsidRPr="00854465">
        <w:rPr>
          <w:rFonts w:ascii="Times New Roman" w:eastAsiaTheme="minorHAnsi" w:hAnsi="Times New Roman"/>
          <w:sz w:val="28"/>
          <w:szCs w:val="28"/>
        </w:rPr>
        <w:t>декс научного цитирования).</w:t>
      </w:r>
      <w:r w:rsidR="00F8421E" w:rsidRPr="00854465">
        <w:rPr>
          <w:rFonts w:ascii="Times New Roman" w:eastAsiaTheme="minorHAnsi" w:hAnsi="Times New Roman"/>
          <w:sz w:val="28"/>
          <w:szCs w:val="28"/>
        </w:rPr>
        <w:t xml:space="preserve"> </w:t>
      </w:r>
      <w:r w:rsidR="00F36923" w:rsidRPr="00F36923">
        <w:rPr>
          <w:rFonts w:ascii="Times New Roman" w:eastAsiaTheme="minorHAnsi" w:hAnsi="Times New Roman"/>
          <w:sz w:val="28"/>
          <w:szCs w:val="28"/>
        </w:rPr>
        <w:t>Участие возможно очное и заочное (только публикация в сборнике).</w:t>
      </w:r>
      <w:r w:rsidR="00F36923">
        <w:rPr>
          <w:rFonts w:ascii="Times New Roman" w:eastAsiaTheme="minorHAnsi" w:hAnsi="Times New Roman"/>
          <w:sz w:val="28"/>
          <w:szCs w:val="28"/>
        </w:rPr>
        <w:t xml:space="preserve"> </w:t>
      </w:r>
      <w:r w:rsidR="00AA6785" w:rsidRPr="001D15EA">
        <w:rPr>
          <w:rFonts w:ascii="Times New Roman" w:hAnsi="Times New Roman"/>
          <w:b/>
          <w:sz w:val="28"/>
          <w:szCs w:val="28"/>
        </w:rPr>
        <w:t>Публикация бесплатная</w:t>
      </w:r>
      <w:r w:rsidR="00C06F1F">
        <w:rPr>
          <w:rFonts w:ascii="Times New Roman" w:hAnsi="Times New Roman"/>
          <w:sz w:val="28"/>
          <w:szCs w:val="28"/>
        </w:rPr>
        <w:t>.</w:t>
      </w:r>
    </w:p>
    <w:p w:rsidR="001B056A" w:rsidRPr="00C74AA7" w:rsidRDefault="001B056A" w:rsidP="00722FC4">
      <w:pPr>
        <w:jc w:val="both"/>
        <w:rPr>
          <w:rFonts w:eastAsiaTheme="minorHAnsi"/>
          <w:lang w:eastAsia="en-US"/>
        </w:rPr>
      </w:pPr>
    </w:p>
    <w:p w:rsidR="00D959F8" w:rsidRDefault="00D959F8" w:rsidP="00722FC4">
      <w:pPr>
        <w:jc w:val="center"/>
        <w:rPr>
          <w:b/>
          <w:caps/>
          <w:szCs w:val="24"/>
        </w:rPr>
      </w:pPr>
      <w:r w:rsidRPr="00D959F8">
        <w:rPr>
          <w:b/>
          <w:szCs w:val="24"/>
        </w:rPr>
        <w:t xml:space="preserve">ТРЕБОВАНИЯ К ОФОРМЛЕНИЮ </w:t>
      </w:r>
      <w:r w:rsidRPr="00D959F8">
        <w:rPr>
          <w:b/>
          <w:caps/>
          <w:szCs w:val="24"/>
        </w:rPr>
        <w:t>статей</w:t>
      </w:r>
    </w:p>
    <w:p w:rsidR="001D15EA" w:rsidRPr="00D959F8" w:rsidRDefault="001D15EA" w:rsidP="001D15EA">
      <w:pPr>
        <w:ind w:firstLine="709"/>
        <w:jc w:val="both"/>
        <w:rPr>
          <w:lang w:eastAsia="en-US"/>
        </w:rPr>
      </w:pPr>
      <w:r w:rsidRPr="00D959F8">
        <w:rPr>
          <w:lang w:eastAsia="en-US"/>
        </w:rPr>
        <w:t>Те</w:t>
      </w:r>
      <w:proofErr w:type="gramStart"/>
      <w:r w:rsidRPr="00D959F8">
        <w:rPr>
          <w:lang w:eastAsia="en-US"/>
        </w:rPr>
        <w:t>кст ст</w:t>
      </w:r>
      <w:proofErr w:type="gramEnd"/>
      <w:r w:rsidRPr="00D959F8">
        <w:rPr>
          <w:lang w:eastAsia="en-US"/>
        </w:rPr>
        <w:t>атьи в формате .</w:t>
      </w:r>
      <w:proofErr w:type="spellStart"/>
      <w:r w:rsidRPr="00D959F8">
        <w:rPr>
          <w:lang w:val="en-US" w:eastAsia="en-US"/>
        </w:rPr>
        <w:t>docx</w:t>
      </w:r>
      <w:proofErr w:type="spellEnd"/>
      <w:r w:rsidRPr="00D959F8">
        <w:rPr>
          <w:lang w:eastAsia="en-US"/>
        </w:rPr>
        <w:t xml:space="preserve"> высылать только по электронной почте</w:t>
      </w:r>
      <w:r>
        <w:rPr>
          <w:lang w:eastAsia="en-US"/>
        </w:rPr>
        <w:t>:</w:t>
      </w:r>
      <w:r w:rsidRPr="00D959F8">
        <w:rPr>
          <w:lang w:eastAsia="en-US"/>
        </w:rPr>
        <w:t xml:space="preserve"> </w:t>
      </w:r>
      <w:hyperlink r:id="rId6" w:history="1">
        <w:r w:rsidR="00D466C9" w:rsidRPr="00F965F2">
          <w:rPr>
            <w:rStyle w:val="a3"/>
            <w:lang w:eastAsia="en-US"/>
          </w:rPr>
          <w:t>kaf-fba@rguk.ru</w:t>
        </w:r>
      </w:hyperlink>
      <w:r>
        <w:rPr>
          <w:lang w:eastAsia="en-US"/>
        </w:rPr>
        <w:t xml:space="preserve">. Статьи принимаются </w:t>
      </w:r>
      <w:r w:rsidRPr="001D15EA">
        <w:rPr>
          <w:b/>
          <w:lang w:eastAsia="en-US"/>
        </w:rPr>
        <w:t>до 20 марта 2020 года</w:t>
      </w:r>
      <w:r>
        <w:rPr>
          <w:lang w:eastAsia="en-US"/>
        </w:rPr>
        <w:t>.</w:t>
      </w:r>
      <w:r w:rsidRPr="00D959F8">
        <w:rPr>
          <w:lang w:eastAsia="en-US"/>
        </w:rPr>
        <w:t xml:space="preserve"> </w:t>
      </w:r>
      <w:r w:rsidRPr="00F8421E">
        <w:rPr>
          <w:lang w:eastAsia="en-US"/>
        </w:rPr>
        <w:t>В теме пис</w:t>
      </w:r>
      <w:r w:rsidRPr="00F8421E">
        <w:rPr>
          <w:lang w:eastAsia="en-US"/>
        </w:rPr>
        <w:t>ь</w:t>
      </w:r>
      <w:r w:rsidRPr="00F8421E">
        <w:rPr>
          <w:lang w:eastAsia="en-US"/>
        </w:rPr>
        <w:t>ма указать: «</w:t>
      </w:r>
      <w:r>
        <w:rPr>
          <w:b/>
          <w:lang w:eastAsia="en-US"/>
        </w:rPr>
        <w:t>Сборник апрель 2020</w:t>
      </w:r>
      <w:r w:rsidRPr="00F8421E">
        <w:rPr>
          <w:lang w:eastAsia="en-US"/>
        </w:rPr>
        <w:t xml:space="preserve">». </w:t>
      </w:r>
      <w:r w:rsidRPr="00D959F8">
        <w:rPr>
          <w:lang w:eastAsia="en-US"/>
        </w:rPr>
        <w:t>Файл не архивировать.</w:t>
      </w:r>
      <w:r w:rsidRPr="00F8421E">
        <w:rPr>
          <w:lang w:eastAsia="en-US"/>
        </w:rPr>
        <w:t xml:space="preserve"> </w:t>
      </w:r>
      <w:r>
        <w:rPr>
          <w:lang w:eastAsia="en-US"/>
        </w:rPr>
        <w:t>Файл необх</w:t>
      </w:r>
      <w:r>
        <w:rPr>
          <w:lang w:eastAsia="en-US"/>
        </w:rPr>
        <w:t>о</w:t>
      </w:r>
      <w:r>
        <w:rPr>
          <w:lang w:eastAsia="en-US"/>
        </w:rPr>
        <w:t>димо именовать</w:t>
      </w:r>
      <w:r w:rsidRPr="00D959F8">
        <w:rPr>
          <w:lang w:eastAsia="en-US"/>
        </w:rPr>
        <w:t xml:space="preserve"> фамилиями всех авторов!</w:t>
      </w:r>
      <w:bookmarkStart w:id="0" w:name="_GoBack"/>
      <w:bookmarkEnd w:id="0"/>
    </w:p>
    <w:p w:rsidR="001D15EA" w:rsidRPr="00D959F8" w:rsidRDefault="001D15EA" w:rsidP="001D15EA">
      <w:pPr>
        <w:ind w:firstLine="709"/>
        <w:jc w:val="both"/>
        <w:rPr>
          <w:lang w:eastAsia="en-US"/>
        </w:rPr>
      </w:pPr>
      <w:r w:rsidRPr="00D959F8">
        <w:rPr>
          <w:lang w:eastAsia="en-US"/>
        </w:rPr>
        <w:t>Статьи, оформленные не в соответствии с требованиями, рассматр</w:t>
      </w:r>
      <w:r w:rsidRPr="00D959F8">
        <w:rPr>
          <w:lang w:eastAsia="en-US"/>
        </w:rPr>
        <w:t>и</w:t>
      </w:r>
      <w:r w:rsidRPr="00D959F8">
        <w:rPr>
          <w:lang w:eastAsia="en-US"/>
        </w:rPr>
        <w:t>ваться не будут.</w:t>
      </w:r>
    </w:p>
    <w:p w:rsidR="001D15EA" w:rsidRPr="00E1369F" w:rsidRDefault="001D15EA" w:rsidP="001D15EA">
      <w:pPr>
        <w:ind w:firstLine="709"/>
        <w:jc w:val="both"/>
      </w:pPr>
      <w:r w:rsidRPr="00E1369F">
        <w:t>Ответственность за освещение материалов несут авторы. Статья будет напечатана в авторской редакции, поэтому она должна быть тщательно по</w:t>
      </w:r>
      <w:r w:rsidRPr="00E1369F">
        <w:t>д</w:t>
      </w:r>
      <w:r w:rsidRPr="00E1369F">
        <w:t>готовлена</w:t>
      </w:r>
      <w:r>
        <w:t xml:space="preserve"> и проверена на корректность заимствований</w:t>
      </w:r>
      <w:r w:rsidRPr="00E1369F">
        <w:t>.</w:t>
      </w:r>
    </w:p>
    <w:p w:rsidR="001D15EA" w:rsidRPr="00D959F8" w:rsidRDefault="001D15EA" w:rsidP="001D15EA">
      <w:pPr>
        <w:spacing w:line="276" w:lineRule="auto"/>
        <w:jc w:val="both"/>
        <w:rPr>
          <w:b/>
          <w:szCs w:val="24"/>
        </w:rPr>
      </w:pP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Объем статьи</w:t>
      </w:r>
      <w:r w:rsidRPr="00D959F8">
        <w:rPr>
          <w:lang w:eastAsia="en-US"/>
        </w:rPr>
        <w:t>: от 3-х до 6-ти страниц.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</w:rPr>
        <w:t xml:space="preserve">Текстовый редактор: </w:t>
      </w:r>
      <w:r w:rsidRPr="00D959F8">
        <w:rPr>
          <w:lang w:val="en-US"/>
        </w:rPr>
        <w:t>MS</w:t>
      </w:r>
      <w:r w:rsidRPr="00D959F8">
        <w:t xml:space="preserve"> </w:t>
      </w:r>
      <w:r w:rsidRPr="00D959F8">
        <w:rPr>
          <w:lang w:val="en-US"/>
        </w:rPr>
        <w:t>Word</w:t>
      </w:r>
      <w:r w:rsidRPr="00D959F8">
        <w:t>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 xml:space="preserve">Формат: </w:t>
      </w:r>
      <w:r w:rsidRPr="00D959F8">
        <w:rPr>
          <w:lang w:eastAsia="en-US"/>
        </w:rPr>
        <w:t>А4 (210х297), книжный.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Поля:</w:t>
      </w:r>
      <w:r w:rsidRPr="00D959F8">
        <w:rPr>
          <w:lang w:eastAsia="en-US"/>
        </w:rPr>
        <w:t xml:space="preserve"> все поля по 20 мм.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 xml:space="preserve">Шрифт: </w:t>
      </w:r>
      <w:r w:rsidRPr="00D959F8">
        <w:rPr>
          <w:lang w:val="en-US" w:eastAsia="en-US"/>
        </w:rPr>
        <w:t>Times</w:t>
      </w:r>
      <w:r w:rsidRPr="00D959F8">
        <w:rPr>
          <w:lang w:eastAsia="en-US"/>
        </w:rPr>
        <w:t xml:space="preserve"> </w:t>
      </w:r>
      <w:r w:rsidRPr="00D959F8">
        <w:rPr>
          <w:lang w:val="en-US" w:eastAsia="en-US"/>
        </w:rPr>
        <w:t>New</w:t>
      </w:r>
      <w:r w:rsidRPr="00D959F8">
        <w:rPr>
          <w:lang w:eastAsia="en-US"/>
        </w:rPr>
        <w:t xml:space="preserve"> </w:t>
      </w:r>
      <w:r w:rsidRPr="00D959F8">
        <w:rPr>
          <w:lang w:val="en-US" w:eastAsia="en-US"/>
        </w:rPr>
        <w:t>Roman</w:t>
      </w:r>
      <w:r w:rsidRPr="00D959F8">
        <w:rPr>
          <w:lang w:eastAsia="en-US"/>
        </w:rPr>
        <w:t>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Размер шрифта (кегль):</w:t>
      </w:r>
      <w:r w:rsidRPr="00DD4906">
        <w:rPr>
          <w:b/>
          <w:lang w:eastAsia="en-US"/>
        </w:rPr>
        <w:t xml:space="preserve"> </w:t>
      </w:r>
      <w:r w:rsidRPr="00D959F8">
        <w:rPr>
          <w:lang w:eastAsia="en-US"/>
        </w:rPr>
        <w:t>12 пт.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 xml:space="preserve">Междустрочный интервал: </w:t>
      </w:r>
      <w:r w:rsidRPr="00DD4906">
        <w:rPr>
          <w:b/>
          <w:lang w:eastAsia="en-US"/>
        </w:rPr>
        <w:t xml:space="preserve"> </w:t>
      </w:r>
      <w:r w:rsidRPr="00D959F8">
        <w:rPr>
          <w:lang w:eastAsia="en-US"/>
        </w:rPr>
        <w:t xml:space="preserve">название, ФИО, аннотация и ключевые слова – </w:t>
      </w:r>
      <w:r w:rsidRPr="00D959F8">
        <w:rPr>
          <w:b/>
          <w:lang w:eastAsia="en-US"/>
        </w:rPr>
        <w:t>одинарный</w:t>
      </w:r>
      <w:r w:rsidRPr="00D959F8">
        <w:rPr>
          <w:lang w:eastAsia="en-US"/>
        </w:rPr>
        <w:t xml:space="preserve">, далее основной текст – </w:t>
      </w:r>
      <w:r w:rsidRPr="00D959F8">
        <w:rPr>
          <w:b/>
          <w:lang w:eastAsia="en-US"/>
        </w:rPr>
        <w:t>полуторный</w:t>
      </w:r>
      <w:r w:rsidRPr="00D959F8">
        <w:rPr>
          <w:lang w:eastAsia="en-US"/>
        </w:rPr>
        <w:t xml:space="preserve"> интервал.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Выравнивание текста</w:t>
      </w:r>
      <w:r w:rsidRPr="00D959F8">
        <w:rPr>
          <w:lang w:eastAsia="en-US"/>
        </w:rPr>
        <w:t>: по ширине.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Абзацный отступ</w:t>
      </w:r>
      <w:r w:rsidRPr="00D959F8">
        <w:rPr>
          <w:lang w:eastAsia="en-US"/>
        </w:rPr>
        <w:t>: 1 см, расстановка переносов</w:t>
      </w:r>
      <w:r w:rsidRPr="00DD4906">
        <w:rPr>
          <w:lang w:eastAsia="en-US"/>
        </w:rPr>
        <w:t xml:space="preserve"> </w:t>
      </w:r>
      <w:r>
        <w:rPr>
          <w:lang w:eastAsia="en-US"/>
        </w:rPr>
        <w:t>автоматическая</w:t>
      </w:r>
      <w:r w:rsidRPr="00D959F8">
        <w:rPr>
          <w:lang w:eastAsia="en-US"/>
        </w:rPr>
        <w:t>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Межзнаковый интервал</w:t>
      </w:r>
      <w:r w:rsidRPr="00D959F8">
        <w:rPr>
          <w:lang w:eastAsia="en-US"/>
        </w:rPr>
        <w:t>: обычный.</w:t>
      </w:r>
    </w:p>
    <w:p w:rsidR="001D15EA" w:rsidRPr="00D959F8" w:rsidRDefault="001D15EA" w:rsidP="001D15EA">
      <w:pPr>
        <w:jc w:val="both"/>
        <w:rPr>
          <w:lang w:eastAsia="en-US"/>
        </w:rPr>
      </w:pPr>
      <w:proofErr w:type="spellStart"/>
      <w:r w:rsidRPr="00D959F8">
        <w:rPr>
          <w:b/>
          <w:lang w:eastAsia="en-US"/>
        </w:rPr>
        <w:t>Межсловный</w:t>
      </w:r>
      <w:proofErr w:type="spellEnd"/>
      <w:r w:rsidRPr="00D959F8">
        <w:rPr>
          <w:b/>
          <w:lang w:eastAsia="en-US"/>
        </w:rPr>
        <w:t xml:space="preserve"> пробел</w:t>
      </w:r>
      <w:r w:rsidRPr="00D959F8">
        <w:rPr>
          <w:lang w:eastAsia="en-US"/>
        </w:rPr>
        <w:t>: один знак.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>Допустимые выделения</w:t>
      </w:r>
      <w:r w:rsidRPr="00D959F8">
        <w:rPr>
          <w:lang w:eastAsia="en-US"/>
        </w:rPr>
        <w:t>: курсив, полужирный.</w:t>
      </w:r>
    </w:p>
    <w:p w:rsidR="001D15EA" w:rsidRPr="00D959F8" w:rsidRDefault="001D15EA" w:rsidP="001D15EA">
      <w:pPr>
        <w:jc w:val="both"/>
        <w:rPr>
          <w:b/>
          <w:lang w:eastAsia="en-US"/>
        </w:rPr>
      </w:pPr>
      <w:r w:rsidRPr="00D959F8">
        <w:rPr>
          <w:b/>
          <w:lang w:eastAsia="en-US"/>
        </w:rPr>
        <w:t>Тире и кавычки должны быть одинакового начертания по всему тексту.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 xml:space="preserve">Номера страниц: </w:t>
      </w:r>
      <w:r>
        <w:rPr>
          <w:lang w:eastAsia="en-US"/>
        </w:rPr>
        <w:t>не ставить</w:t>
      </w:r>
      <w:r w:rsidRPr="00D959F8">
        <w:rPr>
          <w:lang w:eastAsia="en-US"/>
        </w:rPr>
        <w:t>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t xml:space="preserve">Рисунки </w:t>
      </w:r>
      <w:r w:rsidRPr="00D959F8">
        <w:rPr>
          <w:lang w:eastAsia="en-US"/>
        </w:rPr>
        <w:t>представляются в тексте статьи – не более 3-х рисунков. Рисунки только черно-белые в формате TIFF, JPG с разрешением не менее 300 т</w:t>
      </w:r>
      <w:r w:rsidRPr="00D959F8">
        <w:rPr>
          <w:lang w:eastAsia="en-US"/>
        </w:rPr>
        <w:t>о</w:t>
      </w:r>
      <w:r w:rsidRPr="00D959F8">
        <w:rPr>
          <w:lang w:eastAsia="en-US"/>
        </w:rPr>
        <w:t>чек/дюйм, в реальном размере. Нумерация обязательна. Графические изо</w:t>
      </w:r>
      <w:r w:rsidRPr="00D959F8">
        <w:rPr>
          <w:lang w:eastAsia="en-US"/>
        </w:rPr>
        <w:t>б</w:t>
      </w:r>
      <w:r w:rsidRPr="00D959F8">
        <w:rPr>
          <w:lang w:eastAsia="en-US"/>
        </w:rPr>
        <w:t xml:space="preserve">ражения должны быть оформлены как объект </w:t>
      </w:r>
      <w:r w:rsidRPr="00D959F8">
        <w:rPr>
          <w:lang w:val="en-US" w:eastAsia="en-US"/>
        </w:rPr>
        <w:t>MS</w:t>
      </w:r>
      <w:r w:rsidRPr="00D959F8">
        <w:rPr>
          <w:lang w:eastAsia="en-US"/>
        </w:rPr>
        <w:t xml:space="preserve"> </w:t>
      </w:r>
      <w:r w:rsidRPr="00D959F8">
        <w:rPr>
          <w:lang w:val="en-US" w:eastAsia="en-US"/>
        </w:rPr>
        <w:t>Word</w:t>
      </w:r>
      <w:r w:rsidRPr="00D959F8">
        <w:rPr>
          <w:lang w:eastAsia="en-US"/>
        </w:rPr>
        <w:t>, иметь ссылку в те</w:t>
      </w:r>
      <w:r w:rsidRPr="00D959F8">
        <w:rPr>
          <w:lang w:eastAsia="en-US"/>
        </w:rPr>
        <w:t>к</w:t>
      </w:r>
      <w:r w:rsidRPr="00D959F8">
        <w:rPr>
          <w:lang w:eastAsia="en-US"/>
        </w:rPr>
        <w:t>сте, снабжаться подрисуночными подписями, не совпадающими с основным текстом.</w:t>
      </w:r>
    </w:p>
    <w:p w:rsidR="001D15EA" w:rsidRPr="00D959F8" w:rsidRDefault="001D15EA" w:rsidP="001D15EA">
      <w:pPr>
        <w:jc w:val="both"/>
        <w:rPr>
          <w:lang w:eastAsia="en-US"/>
        </w:rPr>
      </w:pPr>
      <w:r w:rsidRPr="00D959F8">
        <w:rPr>
          <w:b/>
          <w:lang w:eastAsia="en-US"/>
        </w:rPr>
        <w:lastRenderedPageBreak/>
        <w:t xml:space="preserve">Таблицы и формулы </w:t>
      </w:r>
      <w:r w:rsidRPr="00D959F8">
        <w:rPr>
          <w:lang w:eastAsia="en-US"/>
        </w:rPr>
        <w:t>размещаются по тексту. Нумерация обязательна.</w:t>
      </w:r>
    </w:p>
    <w:p w:rsidR="001D15EA" w:rsidRPr="00D959F8" w:rsidRDefault="001D15EA" w:rsidP="001D15EA">
      <w:pPr>
        <w:ind w:firstLine="567"/>
        <w:jc w:val="both"/>
        <w:rPr>
          <w:b/>
          <w:lang w:eastAsia="en-US"/>
        </w:rPr>
      </w:pPr>
      <w:r w:rsidRPr="00D959F8">
        <w:rPr>
          <w:lang w:eastAsia="en-US"/>
        </w:rPr>
        <w:t xml:space="preserve">Таблицы должны иметь заголовки, ссылку в тексте. Шрифт в таблицах должен быть 12 пт., междустрочный интервал одинарный. </w:t>
      </w:r>
      <w:r w:rsidRPr="00D959F8">
        <w:rPr>
          <w:b/>
          <w:lang w:eastAsia="en-US"/>
        </w:rPr>
        <w:t>Не допускается использование таблиц с альбомной ориентацией.</w:t>
      </w:r>
    </w:p>
    <w:p w:rsidR="001D15EA" w:rsidRPr="00D959F8" w:rsidRDefault="001D15EA" w:rsidP="001D15EA">
      <w:pPr>
        <w:ind w:firstLine="709"/>
        <w:jc w:val="both"/>
        <w:rPr>
          <w:lang w:eastAsia="en-US"/>
        </w:rPr>
      </w:pPr>
      <w:r w:rsidRPr="00D959F8">
        <w:rPr>
          <w:b/>
          <w:lang w:eastAsia="en-US"/>
        </w:rPr>
        <w:t>Математические формулы</w:t>
      </w:r>
      <w:r w:rsidRPr="00D959F8">
        <w:rPr>
          <w:lang w:eastAsia="en-US"/>
        </w:rPr>
        <w:t xml:space="preserve"> должны быть подготовлены в редакторе формул </w:t>
      </w:r>
      <w:r w:rsidRPr="00D959F8">
        <w:rPr>
          <w:i/>
          <w:lang w:val="en-GB" w:eastAsia="en-US"/>
        </w:rPr>
        <w:t>Microsoft</w:t>
      </w:r>
      <w:r w:rsidRPr="00D959F8">
        <w:rPr>
          <w:i/>
          <w:lang w:eastAsia="en-US"/>
        </w:rPr>
        <w:t xml:space="preserve"> </w:t>
      </w:r>
      <w:r w:rsidRPr="00D959F8">
        <w:rPr>
          <w:i/>
          <w:lang w:val="en-GB" w:eastAsia="en-US"/>
        </w:rPr>
        <w:t>Equation</w:t>
      </w:r>
      <w:r w:rsidRPr="00D959F8">
        <w:rPr>
          <w:i/>
          <w:lang w:eastAsia="en-US"/>
        </w:rPr>
        <w:t xml:space="preserve"> </w:t>
      </w:r>
      <w:r w:rsidRPr="00D959F8">
        <w:rPr>
          <w:i/>
          <w:lang w:val="en-GB" w:eastAsia="en-US"/>
        </w:rPr>
        <w:t>Edito</w:t>
      </w:r>
      <w:r w:rsidRPr="00D959F8">
        <w:rPr>
          <w:lang w:val="en-GB" w:eastAsia="en-US"/>
        </w:rPr>
        <w:t>r</w:t>
      </w:r>
      <w:r w:rsidRPr="00D959F8">
        <w:rPr>
          <w:lang w:eastAsia="en-US"/>
        </w:rPr>
        <w:t xml:space="preserve"> 3.0. или </w:t>
      </w:r>
      <w:proofErr w:type="spellStart"/>
      <w:r w:rsidRPr="00D959F8">
        <w:rPr>
          <w:lang w:val="en-US" w:eastAsia="en-US"/>
        </w:rPr>
        <w:t>MathType</w:t>
      </w:r>
      <w:proofErr w:type="spellEnd"/>
      <w:r w:rsidRPr="00D959F8">
        <w:rPr>
          <w:lang w:eastAsia="en-US"/>
        </w:rPr>
        <w:t>. Размещение формул м</w:t>
      </w:r>
      <w:r w:rsidRPr="00D959F8">
        <w:rPr>
          <w:lang w:eastAsia="en-US"/>
        </w:rPr>
        <w:t>о</w:t>
      </w:r>
      <w:r w:rsidRPr="00D959F8">
        <w:rPr>
          <w:lang w:eastAsia="en-US"/>
        </w:rPr>
        <w:t>жет быть осуществлено как непосредственно в тексте абзаца, так и отдельно. В последнем случае формула выравнивается по центру и может иметь нум</w:t>
      </w:r>
      <w:r w:rsidRPr="00D959F8">
        <w:rPr>
          <w:lang w:eastAsia="en-US"/>
        </w:rPr>
        <w:t>е</w:t>
      </w:r>
      <w:r w:rsidRPr="00D959F8">
        <w:rPr>
          <w:lang w:eastAsia="en-US"/>
        </w:rPr>
        <w:t>рацию в круглых скобках справа, например, (1). Нумеруются только форм</w:t>
      </w:r>
      <w:r w:rsidRPr="00D959F8">
        <w:rPr>
          <w:lang w:eastAsia="en-US"/>
        </w:rPr>
        <w:t>у</w:t>
      </w:r>
      <w:r w:rsidRPr="00D959F8">
        <w:rPr>
          <w:lang w:eastAsia="en-US"/>
        </w:rPr>
        <w:t>лы, на которые имеются ссылки в тексте статьи. Формулы должны быть ма</w:t>
      </w:r>
      <w:r w:rsidRPr="00D959F8">
        <w:rPr>
          <w:lang w:eastAsia="en-US"/>
        </w:rPr>
        <w:t>к</w:t>
      </w:r>
      <w:r w:rsidRPr="00D959F8">
        <w:rPr>
          <w:lang w:eastAsia="en-US"/>
        </w:rPr>
        <w:t>симально компактными. Символы, использующиеся в формулах, обязательно должны быть определены в тексте до или после формулы.</w:t>
      </w:r>
    </w:p>
    <w:p w:rsidR="001D15EA" w:rsidRPr="00D959F8" w:rsidRDefault="001D15EA" w:rsidP="001D15EA">
      <w:pPr>
        <w:ind w:firstLine="709"/>
        <w:jc w:val="both"/>
        <w:rPr>
          <w:lang w:eastAsia="en-US"/>
        </w:rPr>
      </w:pPr>
      <w:r w:rsidRPr="00D959F8">
        <w:rPr>
          <w:lang w:eastAsia="en-US"/>
        </w:rPr>
        <w:t>Ссылки на литературные источники даются в квадратных скобках.</w:t>
      </w:r>
    </w:p>
    <w:p w:rsidR="001D15EA" w:rsidRPr="00D959F8" w:rsidRDefault="001D15EA" w:rsidP="001D15EA">
      <w:pPr>
        <w:ind w:firstLine="708"/>
        <w:jc w:val="both"/>
      </w:pPr>
      <w:r w:rsidRPr="00D959F8">
        <w:rPr>
          <w:b/>
        </w:rPr>
        <w:t>Статьи должны иметь индекс Универсальной десятичной класс</w:t>
      </w:r>
      <w:r w:rsidRPr="00D959F8">
        <w:rPr>
          <w:b/>
        </w:rPr>
        <w:t>и</w:t>
      </w:r>
      <w:r w:rsidRPr="00D959F8">
        <w:rPr>
          <w:b/>
        </w:rPr>
        <w:t>фикации (УДК).</w:t>
      </w:r>
      <w:r w:rsidRPr="00D959F8">
        <w:t xml:space="preserve"> Далее следует название статьи (жирным шрифтом, пропи</w:t>
      </w:r>
      <w:r w:rsidRPr="00D959F8">
        <w:t>с</w:t>
      </w:r>
      <w:r w:rsidRPr="00D959F8">
        <w:t>ными буквами), имя, отчество и фамилия авторов, название учреждения, в котором выполнено исследование, адреса электронной почты, аннотация и ключевые слова (на русском и английском языках).</w:t>
      </w:r>
    </w:p>
    <w:p w:rsidR="001D15EA" w:rsidRPr="00D959F8" w:rsidRDefault="001D15EA" w:rsidP="001D15EA">
      <w:pPr>
        <w:ind w:firstLine="708"/>
        <w:jc w:val="both"/>
      </w:pPr>
    </w:p>
    <w:p w:rsidR="001D15EA" w:rsidRPr="00D959F8" w:rsidRDefault="001D15EA" w:rsidP="001D15EA">
      <w:pPr>
        <w:ind w:firstLine="708"/>
        <w:jc w:val="center"/>
        <w:rPr>
          <w:b/>
          <w:sz w:val="32"/>
        </w:rPr>
      </w:pPr>
      <w:r w:rsidRPr="00D959F8">
        <w:rPr>
          <w:b/>
          <w:sz w:val="32"/>
        </w:rPr>
        <w:t>Пояснения к оформлению научной статьи</w:t>
      </w:r>
    </w:p>
    <w:p w:rsidR="001D15EA" w:rsidRPr="00D959F8" w:rsidRDefault="001D15EA" w:rsidP="001D15EA">
      <w:pPr>
        <w:ind w:firstLine="708"/>
        <w:jc w:val="both"/>
        <w:rPr>
          <w:b/>
        </w:rPr>
      </w:pPr>
    </w:p>
    <w:p w:rsidR="001D15EA" w:rsidRPr="00D959F8" w:rsidRDefault="001D15EA" w:rsidP="001D15EA">
      <w:pPr>
        <w:ind w:firstLine="708"/>
        <w:jc w:val="both"/>
      </w:pPr>
      <w:r w:rsidRPr="00D959F8">
        <w:t>В верхнем левом углу проставляется индекс УДК.</w:t>
      </w:r>
    </w:p>
    <w:p w:rsidR="001D15EA" w:rsidRPr="00D959F8" w:rsidRDefault="001D15EA" w:rsidP="001D15EA">
      <w:pPr>
        <w:ind w:firstLine="708"/>
        <w:jc w:val="both"/>
      </w:pPr>
      <w:r w:rsidRPr="00D959F8">
        <w:t>Следующая строка пропускается.</w:t>
      </w:r>
    </w:p>
    <w:p w:rsidR="001D15EA" w:rsidRPr="00D959F8" w:rsidRDefault="001D15EA" w:rsidP="001D15EA">
      <w:pPr>
        <w:ind w:firstLine="708"/>
        <w:jc w:val="both"/>
      </w:pPr>
      <w:r w:rsidRPr="00D959F8">
        <w:t>Далее по центру название статьи прописными полужирными буквами,</w:t>
      </w:r>
    </w:p>
    <w:p w:rsidR="001D15EA" w:rsidRPr="00D959F8" w:rsidRDefault="001D15EA" w:rsidP="001D15EA">
      <w:pPr>
        <w:jc w:val="both"/>
      </w:pPr>
      <w:r w:rsidRPr="00D959F8">
        <w:t>выровненными по центру листа (на русском и английском языках).</w:t>
      </w:r>
    </w:p>
    <w:p w:rsidR="001D15EA" w:rsidRPr="00D959F8" w:rsidRDefault="001D15EA" w:rsidP="001D15EA">
      <w:pPr>
        <w:ind w:firstLine="708"/>
        <w:jc w:val="both"/>
      </w:pPr>
      <w:r w:rsidRPr="00D959F8">
        <w:t>Следующая строка пропускается.</w:t>
      </w:r>
    </w:p>
    <w:p w:rsidR="001D15EA" w:rsidRPr="00D959F8" w:rsidRDefault="001D15EA" w:rsidP="001D15EA">
      <w:pPr>
        <w:ind w:firstLine="708"/>
        <w:jc w:val="both"/>
      </w:pPr>
      <w:r w:rsidRPr="00D959F8">
        <w:t>Далее – строчными, полужирными – имя, отчество и фамилия автора (авторов) (на русском и английском языках). Под ними, через строку – строчными, курсивом – название организации, город (на русском и англи</w:t>
      </w:r>
      <w:r w:rsidRPr="00D959F8">
        <w:t>й</w:t>
      </w:r>
      <w:r w:rsidRPr="00D959F8">
        <w:t>ском языках).</w:t>
      </w:r>
    </w:p>
    <w:p w:rsidR="001D15EA" w:rsidRPr="00D959F8" w:rsidRDefault="001D15EA" w:rsidP="001D15EA">
      <w:pPr>
        <w:ind w:firstLine="708"/>
        <w:jc w:val="both"/>
      </w:pPr>
      <w:r w:rsidRPr="00D959F8">
        <w:t>Затем необходимо указать электронный адрес каждого автора статьи.</w:t>
      </w:r>
    </w:p>
    <w:p w:rsidR="001D15EA" w:rsidRPr="00D959F8" w:rsidRDefault="001D15EA" w:rsidP="001D15EA">
      <w:pPr>
        <w:ind w:firstLine="708"/>
        <w:jc w:val="both"/>
      </w:pPr>
      <w:r w:rsidRPr="00D959F8">
        <w:t>Следующая строка пропускается.</w:t>
      </w:r>
    </w:p>
    <w:p w:rsidR="001D15EA" w:rsidRPr="00D959F8" w:rsidRDefault="001D15EA" w:rsidP="001D15EA">
      <w:pPr>
        <w:ind w:firstLine="708"/>
        <w:jc w:val="both"/>
      </w:pPr>
      <w:r w:rsidRPr="00D959F8">
        <w:t>Затем аннотация на русском языке, не более 6 строк (</w:t>
      </w:r>
      <w:r w:rsidRPr="00D959F8">
        <w:rPr>
          <w:i/>
        </w:rPr>
        <w:t>Аннотация</w:t>
      </w:r>
      <w:r w:rsidRPr="00D959F8">
        <w:t>).</w:t>
      </w:r>
    </w:p>
    <w:p w:rsidR="001D15EA" w:rsidRPr="00D959F8" w:rsidRDefault="001D15EA" w:rsidP="001D15EA">
      <w:pPr>
        <w:ind w:firstLine="708"/>
        <w:jc w:val="both"/>
      </w:pPr>
      <w:r w:rsidRPr="00D959F8">
        <w:t>Далее аннотация на английском языке (</w:t>
      </w:r>
      <w:proofErr w:type="spellStart"/>
      <w:r w:rsidRPr="00D959F8">
        <w:rPr>
          <w:i/>
        </w:rPr>
        <w:t>Аbstract</w:t>
      </w:r>
      <w:proofErr w:type="spellEnd"/>
      <w:r w:rsidRPr="00D959F8">
        <w:t xml:space="preserve">) </w:t>
      </w:r>
    </w:p>
    <w:p w:rsidR="001D15EA" w:rsidRPr="00D959F8" w:rsidRDefault="001D15EA" w:rsidP="001D15EA">
      <w:pPr>
        <w:ind w:firstLine="708"/>
        <w:jc w:val="both"/>
      </w:pPr>
      <w:r w:rsidRPr="00D959F8">
        <w:t>Затем ключевые слова на русском языке (</w:t>
      </w:r>
      <w:r w:rsidRPr="00D959F8">
        <w:rPr>
          <w:i/>
        </w:rPr>
        <w:t>Ключевые слова</w:t>
      </w:r>
      <w:r w:rsidRPr="00D959F8">
        <w:t>)</w:t>
      </w:r>
      <w:r>
        <w:t>.</w:t>
      </w:r>
      <w:r w:rsidRPr="00D959F8">
        <w:t xml:space="preserve"> Далее кл</w:t>
      </w:r>
      <w:r w:rsidRPr="00D959F8">
        <w:t>ю</w:t>
      </w:r>
      <w:r w:rsidRPr="00D959F8">
        <w:t>чевые слова на английском языке (</w:t>
      </w:r>
      <w:r w:rsidRPr="00D959F8">
        <w:rPr>
          <w:i/>
          <w:lang w:val="en-US"/>
        </w:rPr>
        <w:t>Keywords</w:t>
      </w:r>
      <w:r w:rsidRPr="00D959F8">
        <w:t xml:space="preserve">) </w:t>
      </w:r>
    </w:p>
    <w:p w:rsidR="001D15EA" w:rsidRPr="00D959F8" w:rsidRDefault="001D15EA" w:rsidP="001D15EA">
      <w:pPr>
        <w:ind w:firstLine="708"/>
        <w:jc w:val="both"/>
      </w:pPr>
      <w:r w:rsidRPr="00D959F8">
        <w:t>Далее следует текст статьи (высота шрифта – 12 пт., интервал – пол</w:t>
      </w:r>
      <w:r w:rsidRPr="00D959F8">
        <w:t>у</w:t>
      </w:r>
      <w:r w:rsidRPr="00D959F8">
        <w:t>торный).</w:t>
      </w:r>
    </w:p>
    <w:p w:rsidR="001D15EA" w:rsidRPr="00D959F8" w:rsidRDefault="001D15EA" w:rsidP="001D15EA">
      <w:pPr>
        <w:ind w:firstLine="708"/>
        <w:jc w:val="both"/>
        <w:rPr>
          <w:b/>
        </w:rPr>
      </w:pPr>
      <w:r w:rsidRPr="00D959F8">
        <w:rPr>
          <w:b/>
          <w:lang w:eastAsia="en-US"/>
        </w:rPr>
        <w:t>Завершает статью список литературы, который приводится в п</w:t>
      </w:r>
      <w:r w:rsidRPr="00D959F8">
        <w:rPr>
          <w:b/>
          <w:lang w:eastAsia="en-US"/>
        </w:rPr>
        <w:t>о</w:t>
      </w:r>
      <w:r w:rsidRPr="00D959F8">
        <w:rPr>
          <w:b/>
          <w:lang w:eastAsia="en-US"/>
        </w:rPr>
        <w:t>рядке упоминания в тексте и оформляется в соответствии с ГОСТ.</w:t>
      </w:r>
    </w:p>
    <w:p w:rsidR="001D15EA" w:rsidRDefault="001D15EA" w:rsidP="001D15E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D15EA" w:rsidRPr="00D959F8" w:rsidRDefault="001D15EA" w:rsidP="001D15EA">
      <w:pPr>
        <w:widowControl w:val="0"/>
        <w:suppressAutoHyphens/>
        <w:jc w:val="center"/>
        <w:rPr>
          <w:rFonts w:eastAsia="SimSun"/>
          <w:b/>
          <w:kern w:val="2"/>
          <w:sz w:val="40"/>
          <w:szCs w:val="24"/>
          <w:lang w:eastAsia="zh-CN" w:bidi="hi-IN"/>
        </w:rPr>
      </w:pPr>
      <w:r w:rsidRPr="00D959F8">
        <w:rPr>
          <w:rFonts w:eastAsia="SimSun"/>
          <w:b/>
          <w:kern w:val="2"/>
          <w:sz w:val="40"/>
          <w:szCs w:val="24"/>
          <w:lang w:eastAsia="zh-CN" w:bidi="hi-IN"/>
        </w:rPr>
        <w:lastRenderedPageBreak/>
        <w:t>Образец оформления статьи</w:t>
      </w:r>
    </w:p>
    <w:p w:rsidR="001D15EA" w:rsidRPr="00D959F8" w:rsidRDefault="001D15EA" w:rsidP="001D15EA">
      <w:pPr>
        <w:widowControl w:val="0"/>
        <w:suppressAutoHyphens/>
        <w:jc w:val="center"/>
        <w:rPr>
          <w:rFonts w:eastAsia="SimSun"/>
          <w:b/>
          <w:kern w:val="2"/>
          <w:lang w:eastAsia="zh-CN" w:bidi="hi-IN"/>
        </w:rPr>
      </w:pPr>
      <w:r w:rsidRPr="00D959F8">
        <w:rPr>
          <w:rFonts w:eastAsia="SimSun"/>
          <w:b/>
          <w:kern w:val="2"/>
          <w:lang w:eastAsia="zh-CN" w:bidi="hi-IN"/>
        </w:rPr>
        <w:t>(приведен фрагмент статьи)</w:t>
      </w:r>
    </w:p>
    <w:p w:rsidR="00CC32C5" w:rsidRDefault="00CC32C5" w:rsidP="0087675E">
      <w:pPr>
        <w:jc w:val="both"/>
      </w:pPr>
    </w:p>
    <w:p w:rsidR="0087675E" w:rsidRPr="004C4047" w:rsidRDefault="0014252F" w:rsidP="0087675E">
      <w:pPr>
        <w:widowControl w:val="0"/>
        <w:suppressAutoHyphens/>
        <w:rPr>
          <w:b/>
          <w:kern w:val="2"/>
          <w:sz w:val="24"/>
          <w:szCs w:val="24"/>
          <w:lang w:eastAsia="zh-CN" w:bidi="hi-IN"/>
        </w:rPr>
      </w:pPr>
      <w:r>
        <w:rPr>
          <w:rFonts w:eastAsia="SimSun"/>
          <w:kern w:val="2"/>
          <w:sz w:val="24"/>
          <w:szCs w:val="24"/>
          <w:lang w:eastAsia="zh-CN" w:bidi="hi-IN"/>
        </w:rPr>
        <w:t>УДК 33</w:t>
      </w:r>
      <w:r w:rsidRPr="004C4047">
        <w:rPr>
          <w:rFonts w:eastAsia="SimSun"/>
          <w:kern w:val="2"/>
          <w:sz w:val="24"/>
          <w:szCs w:val="24"/>
          <w:lang w:eastAsia="zh-CN" w:bidi="hi-IN"/>
        </w:rPr>
        <w:t>6</w:t>
      </w:r>
      <w:r w:rsidR="0087675E">
        <w:rPr>
          <w:rFonts w:eastAsia="SimSun"/>
          <w:kern w:val="2"/>
          <w:sz w:val="24"/>
          <w:szCs w:val="24"/>
          <w:lang w:eastAsia="zh-CN" w:bidi="hi-IN"/>
        </w:rPr>
        <w:t>.</w:t>
      </w:r>
      <w:r w:rsidRPr="004C4047">
        <w:rPr>
          <w:rFonts w:eastAsia="SimSun"/>
          <w:kern w:val="2"/>
          <w:sz w:val="24"/>
          <w:szCs w:val="24"/>
          <w:lang w:eastAsia="zh-CN" w:bidi="hi-IN"/>
        </w:rPr>
        <w:t>6</w:t>
      </w:r>
      <w:r w:rsidR="0087675E">
        <w:rPr>
          <w:rFonts w:eastAsia="SimSun"/>
          <w:kern w:val="2"/>
          <w:sz w:val="24"/>
          <w:szCs w:val="24"/>
          <w:lang w:eastAsia="zh-CN" w:bidi="hi-IN"/>
        </w:rPr>
        <w:t>3</w:t>
      </w:r>
    </w:p>
    <w:p w:rsidR="0087675E" w:rsidRPr="00D959F8" w:rsidRDefault="0087675E" w:rsidP="0087675E">
      <w:pPr>
        <w:widowControl w:val="0"/>
        <w:suppressAutoHyphens/>
        <w:jc w:val="center"/>
        <w:rPr>
          <w:b/>
          <w:kern w:val="2"/>
          <w:sz w:val="24"/>
          <w:szCs w:val="24"/>
          <w:lang w:eastAsia="zh-CN" w:bidi="hi-IN"/>
        </w:rPr>
      </w:pPr>
    </w:p>
    <w:p w:rsidR="0014252F" w:rsidRPr="0014252F" w:rsidRDefault="0014252F" w:rsidP="0014252F">
      <w:pPr>
        <w:pStyle w:val="a7"/>
        <w:rPr>
          <w:b/>
          <w:bCs/>
          <w:caps/>
          <w:sz w:val="24"/>
          <w:szCs w:val="24"/>
        </w:rPr>
      </w:pPr>
      <w:r w:rsidRPr="0014252F">
        <w:rPr>
          <w:b/>
          <w:bCs/>
          <w:caps/>
          <w:sz w:val="24"/>
          <w:szCs w:val="24"/>
        </w:rPr>
        <w:t xml:space="preserve">комплексная финансовая оценка эффективности управления </w:t>
      </w:r>
    </w:p>
    <w:p w:rsidR="0014252F" w:rsidRPr="0014252F" w:rsidRDefault="0014252F" w:rsidP="0014252F">
      <w:pPr>
        <w:pStyle w:val="a7"/>
        <w:rPr>
          <w:b/>
          <w:bCs/>
          <w:caps/>
          <w:sz w:val="24"/>
          <w:szCs w:val="24"/>
        </w:rPr>
      </w:pPr>
      <w:r w:rsidRPr="0014252F">
        <w:rPr>
          <w:b/>
          <w:bCs/>
          <w:caps/>
          <w:sz w:val="24"/>
          <w:szCs w:val="24"/>
        </w:rPr>
        <w:t>деятельностью предприятия</w:t>
      </w:r>
    </w:p>
    <w:p w:rsidR="0087675E" w:rsidRPr="0014252F" w:rsidRDefault="0087675E" w:rsidP="0014252F">
      <w:pPr>
        <w:widowControl w:val="0"/>
        <w:suppressAutoHyphens/>
        <w:jc w:val="both"/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</w:pPr>
    </w:p>
    <w:p w:rsidR="0087675E" w:rsidRPr="00D959F8" w:rsidRDefault="0087675E" w:rsidP="0087675E">
      <w:pPr>
        <w:widowControl w:val="0"/>
        <w:suppressAutoHyphens/>
        <w:jc w:val="center"/>
        <w:rPr>
          <w:rFonts w:eastAsia="SimSun"/>
          <w:b/>
          <w:color w:val="222222"/>
          <w:kern w:val="2"/>
          <w:sz w:val="24"/>
          <w:szCs w:val="24"/>
          <w:lang w:eastAsia="zh-CN" w:bidi="hi-IN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Сергей Юрьевич Ильин*, Ольга Владимировна Краснянская</w:t>
      </w:r>
      <w:r w:rsidRPr="00D959F8">
        <w:rPr>
          <w:rFonts w:eastAsia="SimSun"/>
          <w:b/>
          <w:kern w:val="2"/>
          <w:sz w:val="24"/>
          <w:szCs w:val="24"/>
          <w:lang w:eastAsia="zh-CN" w:bidi="hi-IN"/>
        </w:rPr>
        <w:t>**,</w:t>
      </w:r>
    </w:p>
    <w:p w:rsidR="0087675E" w:rsidRPr="00D959F8" w:rsidRDefault="0087675E" w:rsidP="0087675E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</w:pPr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 xml:space="preserve">Sergey </w:t>
      </w:r>
      <w:proofErr w:type="spellStart"/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>Yurievich</w:t>
      </w:r>
      <w:proofErr w:type="spellEnd"/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 xml:space="preserve"> </w:t>
      </w:r>
      <w:proofErr w:type="spellStart"/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>Ilyin</w:t>
      </w:r>
      <w:proofErr w:type="spellEnd"/>
      <w:r w:rsidRPr="00D959F8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 xml:space="preserve">*, </w:t>
      </w:r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 xml:space="preserve">Olga </w:t>
      </w:r>
      <w:proofErr w:type="spellStart"/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>Vladimirovna</w:t>
      </w:r>
      <w:proofErr w:type="spellEnd"/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 xml:space="preserve"> </w:t>
      </w:r>
      <w:proofErr w:type="spellStart"/>
      <w:r w:rsidRPr="0087675E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>Krasnianskaya</w:t>
      </w:r>
      <w:proofErr w:type="spellEnd"/>
      <w:r w:rsidRPr="00D959F8">
        <w:rPr>
          <w:rFonts w:eastAsia="SimSun"/>
          <w:b/>
          <w:kern w:val="2"/>
          <w:sz w:val="24"/>
          <w:szCs w:val="24"/>
          <w:shd w:val="clear" w:color="auto" w:fill="FDFDFD"/>
          <w:lang w:val="en-US" w:eastAsia="zh-CN" w:bidi="hi-IN"/>
        </w:rPr>
        <w:t>**</w:t>
      </w:r>
    </w:p>
    <w:p w:rsidR="0087675E" w:rsidRPr="0014252F" w:rsidRDefault="0087675E" w:rsidP="0014252F">
      <w:pPr>
        <w:widowControl w:val="0"/>
        <w:suppressAutoHyphens/>
        <w:jc w:val="both"/>
        <w:rPr>
          <w:rFonts w:eastAsia="SimSun"/>
          <w:kern w:val="2"/>
          <w:sz w:val="24"/>
          <w:szCs w:val="24"/>
          <w:lang w:val="en-US" w:eastAsia="zh-CN" w:bidi="hi-IN"/>
        </w:rPr>
      </w:pPr>
    </w:p>
    <w:p w:rsidR="00A76C4F" w:rsidRPr="00A76C4F" w:rsidRDefault="0087675E" w:rsidP="0087675E">
      <w:pPr>
        <w:widowControl w:val="0"/>
        <w:suppressAutoHyphens/>
        <w:ind w:left="567" w:hanging="567"/>
        <w:jc w:val="center"/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</w:pPr>
      <w:r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* </w:t>
      </w:r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Российский</w:t>
      </w:r>
      <w:r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государственный</w:t>
      </w:r>
      <w:r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университет</w:t>
      </w:r>
      <w:r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им</w:t>
      </w:r>
      <w:r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. </w:t>
      </w:r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А.Н. Косыгина</w:t>
      </w:r>
    </w:p>
    <w:p w:rsidR="0087675E" w:rsidRPr="00A76C4F" w:rsidRDefault="0087675E" w:rsidP="0087675E">
      <w:pPr>
        <w:widowControl w:val="0"/>
        <w:suppressAutoHyphens/>
        <w:ind w:left="567" w:hanging="567"/>
        <w:jc w:val="center"/>
        <w:rPr>
          <w:rFonts w:eastAsia="SimSun"/>
          <w:kern w:val="2"/>
          <w:sz w:val="24"/>
          <w:szCs w:val="24"/>
          <w:lang w:eastAsia="zh-CN" w:bidi="hi-IN"/>
        </w:rPr>
      </w:pPr>
      <w:proofErr w:type="gramStart"/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(Технологии.</w:t>
      </w:r>
      <w:proofErr w:type="gramEnd"/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 Дизайн. </w:t>
      </w:r>
      <w:proofErr w:type="gramStart"/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Искусство</w:t>
      </w:r>
      <w:r w:rsidR="00A76C4F"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)</w:t>
      </w:r>
      <w:r w:rsidRP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, </w:t>
      </w:r>
      <w:r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>Россия</w:t>
      </w:r>
      <w:r w:rsidRPr="00A76C4F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, </w:t>
      </w:r>
      <w:r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>Москва</w:t>
      </w:r>
      <w:proofErr w:type="gramEnd"/>
    </w:p>
    <w:p w:rsidR="00A76C4F" w:rsidRPr="004C4047" w:rsidRDefault="0087675E" w:rsidP="00A76C4F">
      <w:pPr>
        <w:widowControl w:val="0"/>
        <w:suppressAutoHyphens/>
        <w:jc w:val="center"/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</w:pPr>
      <w:r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* </w:t>
      </w:r>
      <w:r w:rsid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Russian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state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u</w:t>
      </w:r>
      <w:r w:rsidR="0014252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niversity</w:t>
      </w:r>
      <w:r w:rsidR="0014252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14252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named</w:t>
      </w:r>
      <w:r w:rsidR="0014252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14252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after</w:t>
      </w:r>
      <w:r w:rsidR="0014252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14252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A</w:t>
      </w:r>
      <w:r w:rsidR="0014252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>.</w:t>
      </w:r>
      <w:r w:rsidR="00A76C4F"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N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. </w:t>
      </w:r>
      <w:r w:rsidR="00A76C4F"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Kosygin</w:t>
      </w:r>
    </w:p>
    <w:p w:rsidR="0087675E" w:rsidRPr="00D959F8" w:rsidRDefault="00A76C4F" w:rsidP="00A76C4F">
      <w:pPr>
        <w:widowControl w:val="0"/>
        <w:suppressAutoHyphens/>
        <w:jc w:val="center"/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</w:pPr>
      <w:proofErr w:type="gramStart"/>
      <w:r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(Technologies.</w:t>
      </w:r>
      <w:proofErr w:type="gramEnd"/>
      <w:r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 xml:space="preserve"> </w:t>
      </w:r>
      <w:proofErr w:type="gramStart"/>
      <w:r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Design.</w:t>
      </w:r>
      <w:proofErr w:type="gramEnd"/>
      <w:r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 xml:space="preserve"> Art)</w:t>
      </w:r>
      <w:r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>,</w:t>
      </w:r>
      <w:r w:rsidR="0087675E" w:rsidRPr="00200CC8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 xml:space="preserve"> Russia,</w:t>
      </w:r>
      <w:r w:rsidRPr="00A76C4F">
        <w:t xml:space="preserve"> </w:t>
      </w:r>
      <w:r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Moscow</w:t>
      </w:r>
      <w:r w:rsidR="0087675E" w:rsidRPr="00200CC8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 xml:space="preserve"> </w:t>
      </w:r>
    </w:p>
    <w:p w:rsidR="0087675E" w:rsidRPr="00D959F8" w:rsidRDefault="0087675E" w:rsidP="0087675E">
      <w:pPr>
        <w:widowControl w:val="0"/>
        <w:suppressAutoHyphens/>
        <w:jc w:val="center"/>
        <w:rPr>
          <w:rFonts w:eastAsia="SimSun"/>
          <w:i/>
          <w:kern w:val="2"/>
          <w:sz w:val="24"/>
          <w:szCs w:val="24"/>
          <w:lang w:val="en-US" w:eastAsia="zh-CN" w:bidi="hi-IN"/>
        </w:rPr>
      </w:pPr>
      <w:r w:rsidRPr="00D959F8"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>(</w:t>
      </w:r>
      <w:proofErr w:type="gramStart"/>
      <w:r w:rsidRPr="00D959F8"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>e-mail</w:t>
      </w:r>
      <w:proofErr w:type="gramEnd"/>
      <w:r w:rsidRPr="00D959F8"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 xml:space="preserve">: </w:t>
      </w:r>
      <w:r w:rsidR="0014252F"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>i.sergey777</w:t>
      </w:r>
      <w:r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>@</w:t>
      </w:r>
      <w:r w:rsidR="0014252F"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>gmail.com</w:t>
      </w:r>
      <w:r w:rsidRPr="00D959F8">
        <w:rPr>
          <w:rFonts w:eastAsia="SimSun"/>
          <w:i/>
          <w:iCs/>
          <w:kern w:val="2"/>
          <w:sz w:val="24"/>
          <w:szCs w:val="24"/>
          <w:lang w:val="en-US" w:eastAsia="zh-CN" w:bidi="hi-IN"/>
        </w:rPr>
        <w:t>)</w:t>
      </w:r>
    </w:p>
    <w:p w:rsidR="0087675E" w:rsidRPr="004C4047" w:rsidRDefault="0087675E" w:rsidP="0087675E">
      <w:pPr>
        <w:widowControl w:val="0"/>
        <w:suppressAutoHyphens/>
        <w:jc w:val="center"/>
        <w:rPr>
          <w:rFonts w:eastAsia="SimSun"/>
          <w:i/>
          <w:kern w:val="2"/>
          <w:sz w:val="24"/>
          <w:szCs w:val="24"/>
          <w:lang w:eastAsia="zh-CN" w:bidi="hi-IN"/>
        </w:rPr>
      </w:pPr>
      <w:r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** </w:t>
      </w:r>
      <w:r w:rsid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Московский</w:t>
      </w:r>
      <w:r w:rsidR="00A76C4F"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технологический</w:t>
      </w:r>
      <w:r w:rsidR="00A76C4F" w:rsidRPr="004C4047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A76C4F">
        <w:rPr>
          <w:rFonts w:eastAsia="SimSun"/>
          <w:kern w:val="2"/>
          <w:sz w:val="24"/>
          <w:szCs w:val="24"/>
          <w:shd w:val="clear" w:color="auto" w:fill="FDFDFD"/>
          <w:lang w:eastAsia="zh-CN" w:bidi="hi-IN"/>
        </w:rPr>
        <w:t>университет</w:t>
      </w:r>
      <w:r w:rsidR="00A76C4F" w:rsidRPr="004C4047">
        <w:rPr>
          <w:rFonts w:eastAsia="SimSun"/>
          <w:i/>
          <w:kern w:val="2"/>
          <w:sz w:val="24"/>
          <w:szCs w:val="24"/>
          <w:lang w:eastAsia="zh-CN" w:bidi="hi-IN"/>
        </w:rPr>
        <w:t xml:space="preserve">, </w:t>
      </w:r>
      <w:r w:rsidR="00A76C4F">
        <w:rPr>
          <w:rFonts w:eastAsia="SimSun"/>
          <w:i/>
          <w:kern w:val="2"/>
          <w:sz w:val="24"/>
          <w:szCs w:val="24"/>
          <w:lang w:eastAsia="zh-CN" w:bidi="hi-IN"/>
        </w:rPr>
        <w:t>Россия</w:t>
      </w:r>
      <w:r w:rsidR="00A76C4F" w:rsidRPr="004C4047">
        <w:rPr>
          <w:rFonts w:eastAsia="SimSun"/>
          <w:i/>
          <w:kern w:val="2"/>
          <w:sz w:val="24"/>
          <w:szCs w:val="24"/>
          <w:lang w:eastAsia="zh-CN" w:bidi="hi-IN"/>
        </w:rPr>
        <w:t xml:space="preserve">, </w:t>
      </w:r>
      <w:r w:rsidR="00A76C4F">
        <w:rPr>
          <w:rFonts w:eastAsia="SimSun"/>
          <w:i/>
          <w:kern w:val="2"/>
          <w:sz w:val="24"/>
          <w:szCs w:val="24"/>
          <w:lang w:eastAsia="zh-CN" w:bidi="hi-IN"/>
        </w:rPr>
        <w:t>Москва</w:t>
      </w:r>
    </w:p>
    <w:p w:rsidR="0087675E" w:rsidRPr="004C4047" w:rsidRDefault="0087675E" w:rsidP="0087675E">
      <w:pPr>
        <w:widowControl w:val="0"/>
        <w:suppressAutoHyphens/>
        <w:jc w:val="center"/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</w:pPr>
      <w:r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** </w:t>
      </w:r>
      <w:r w:rsid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Moscow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technological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  <w:r w:rsid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u</w:t>
      </w:r>
      <w:r w:rsidR="00A76C4F"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niversity</w:t>
      </w:r>
      <w:r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, </w:t>
      </w:r>
      <w:r w:rsidR="00A76C4F"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Russia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, </w:t>
      </w:r>
      <w:r w:rsidR="00A76C4F" w:rsidRPr="00A76C4F">
        <w:rPr>
          <w:rFonts w:eastAsia="SimSun"/>
          <w:i/>
          <w:kern w:val="2"/>
          <w:sz w:val="24"/>
          <w:szCs w:val="24"/>
          <w:shd w:val="clear" w:color="auto" w:fill="FDFDFD"/>
          <w:lang w:val="en-US" w:eastAsia="zh-CN" w:bidi="hi-IN"/>
        </w:rPr>
        <w:t>Moscow</w:t>
      </w:r>
      <w:r w:rsidR="00A76C4F" w:rsidRPr="004C4047">
        <w:rPr>
          <w:rFonts w:eastAsia="SimSun"/>
          <w:i/>
          <w:kern w:val="2"/>
          <w:sz w:val="24"/>
          <w:szCs w:val="24"/>
          <w:shd w:val="clear" w:color="auto" w:fill="FDFDFD"/>
          <w:lang w:eastAsia="zh-CN" w:bidi="hi-IN"/>
        </w:rPr>
        <w:t xml:space="preserve"> </w:t>
      </w:r>
    </w:p>
    <w:p w:rsidR="0087675E" w:rsidRPr="00D959F8" w:rsidRDefault="0087675E" w:rsidP="0087675E">
      <w:pPr>
        <w:widowControl w:val="0"/>
        <w:suppressAutoHyphens/>
        <w:ind w:firstLine="567"/>
        <w:jc w:val="center"/>
        <w:rPr>
          <w:rFonts w:eastAsia="SimSun"/>
          <w:kern w:val="2"/>
          <w:sz w:val="24"/>
          <w:szCs w:val="24"/>
          <w:shd w:val="clear" w:color="auto" w:fill="FDFDFD"/>
          <w:lang w:val="en-US" w:eastAsia="zh-CN" w:bidi="hi-IN"/>
        </w:rPr>
      </w:pPr>
      <w:r w:rsidRPr="00D959F8">
        <w:rPr>
          <w:rFonts w:eastAsia="SimSun"/>
          <w:i/>
          <w:kern w:val="2"/>
          <w:sz w:val="24"/>
          <w:szCs w:val="24"/>
          <w:lang w:val="en-US" w:eastAsia="zh-CN" w:bidi="hi-IN"/>
        </w:rPr>
        <w:t>(</w:t>
      </w:r>
      <w:proofErr w:type="gramStart"/>
      <w:r w:rsidRPr="00D959F8">
        <w:rPr>
          <w:rFonts w:eastAsia="SimSun"/>
          <w:i/>
          <w:kern w:val="2"/>
          <w:sz w:val="24"/>
          <w:szCs w:val="24"/>
          <w:lang w:val="en-US" w:eastAsia="zh-CN" w:bidi="hi-IN"/>
        </w:rPr>
        <w:t>e-mail</w:t>
      </w:r>
      <w:proofErr w:type="gramEnd"/>
      <w:r w:rsidRPr="00D959F8">
        <w:rPr>
          <w:rFonts w:eastAsia="SimSun"/>
          <w:i/>
          <w:kern w:val="2"/>
          <w:sz w:val="24"/>
          <w:szCs w:val="24"/>
          <w:lang w:val="en-US" w:eastAsia="zh-CN" w:bidi="hi-IN"/>
        </w:rPr>
        <w:t xml:space="preserve">: </w:t>
      </w:r>
      <w:r w:rsidR="0014252F" w:rsidRPr="0014252F">
        <w:rPr>
          <w:rFonts w:eastAsia="SimSun"/>
          <w:i/>
          <w:kern w:val="2"/>
          <w:sz w:val="24"/>
          <w:szCs w:val="24"/>
          <w:lang w:val="en-US" w:eastAsia="zh-CN" w:bidi="hi-IN"/>
        </w:rPr>
        <w:t>kep2006@mail.ru</w:t>
      </w:r>
      <w:r w:rsidRPr="00D959F8">
        <w:rPr>
          <w:rFonts w:eastAsia="SimSun"/>
          <w:i/>
          <w:kern w:val="2"/>
          <w:sz w:val="24"/>
          <w:szCs w:val="24"/>
          <w:lang w:val="en-US" w:eastAsia="zh-CN" w:bidi="hi-IN"/>
        </w:rPr>
        <w:t>)</w:t>
      </w:r>
    </w:p>
    <w:p w:rsidR="0087675E" w:rsidRDefault="0087675E" w:rsidP="0087675E">
      <w:pPr>
        <w:jc w:val="both"/>
        <w:rPr>
          <w:lang w:val="en-US"/>
        </w:rPr>
      </w:pPr>
    </w:p>
    <w:p w:rsidR="0014252F" w:rsidRPr="003B3721" w:rsidRDefault="0014252F" w:rsidP="0014252F">
      <w:pPr>
        <w:widowControl w:val="0"/>
        <w:suppressAutoHyphens/>
        <w:ind w:firstLine="567"/>
        <w:jc w:val="both"/>
        <w:rPr>
          <w:rFonts w:eastAsia="SimSun"/>
          <w:i/>
          <w:kern w:val="2"/>
          <w:sz w:val="24"/>
          <w:szCs w:val="24"/>
          <w:lang w:eastAsia="zh-CN" w:bidi="hi-IN"/>
        </w:rPr>
      </w:pPr>
      <w:r w:rsidRPr="003B3721">
        <w:rPr>
          <w:rFonts w:eastAsia="SimSun"/>
          <w:i/>
          <w:kern w:val="2"/>
          <w:sz w:val="24"/>
          <w:szCs w:val="24"/>
          <w:lang w:eastAsia="zh-CN" w:bidi="hi-IN"/>
        </w:rPr>
        <w:t xml:space="preserve">Аннотация: </w:t>
      </w:r>
      <w:r w:rsidRPr="003B3721">
        <w:rPr>
          <w:rFonts w:eastAsia="SimSun"/>
          <w:kern w:val="2"/>
          <w:sz w:val="24"/>
          <w:szCs w:val="24"/>
          <w:lang w:eastAsia="zh-CN" w:bidi="hi-IN"/>
        </w:rPr>
        <w:t xml:space="preserve">В статье представлены методики оценки, позволяющие в комплексе проанализировать финансовое состояние предприятия. Основное внимание сконцентрировано на факторных и результирующих показателях эффективности </w:t>
      </w:r>
      <w:r w:rsidR="004C4047">
        <w:rPr>
          <w:rFonts w:eastAsia="SimSun"/>
          <w:kern w:val="2"/>
          <w:sz w:val="24"/>
          <w:szCs w:val="24"/>
          <w:lang w:eastAsia="zh-CN" w:bidi="hi-IN"/>
        </w:rPr>
        <w:t>управления его финансовым состоянием</w:t>
      </w:r>
      <w:r w:rsidRPr="003B3721"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</w:p>
    <w:p w:rsidR="0014252F" w:rsidRPr="003B3721" w:rsidRDefault="0014252F" w:rsidP="0014252F">
      <w:pPr>
        <w:widowControl w:val="0"/>
        <w:suppressAutoHyphens/>
        <w:ind w:firstLine="567"/>
        <w:jc w:val="both"/>
        <w:rPr>
          <w:rFonts w:eastAsia="SimSun"/>
          <w:i/>
          <w:kern w:val="24"/>
          <w:sz w:val="24"/>
          <w:szCs w:val="24"/>
          <w:lang w:val="en-US" w:eastAsia="zh-CN" w:bidi="hi-IN"/>
        </w:rPr>
      </w:pPr>
      <w:r w:rsidRPr="003B3721">
        <w:rPr>
          <w:rFonts w:eastAsia="SimSun"/>
          <w:i/>
          <w:kern w:val="24"/>
          <w:sz w:val="24"/>
          <w:szCs w:val="24"/>
          <w:lang w:val="en-US" w:eastAsia="zh-CN" w:bidi="hi-IN"/>
        </w:rPr>
        <w:t>Abstract:</w:t>
      </w:r>
      <w:r w:rsidRPr="003B3721">
        <w:rPr>
          <w:rFonts w:eastAsia="SimSun"/>
          <w:kern w:val="24"/>
          <w:sz w:val="24"/>
          <w:szCs w:val="24"/>
          <w:shd w:val="clear" w:color="auto" w:fill="FDFDFD"/>
          <w:lang w:val="en-US" w:eastAsia="zh-CN" w:bidi="hi-IN"/>
        </w:rPr>
        <w:t xml:space="preserve"> </w:t>
      </w:r>
      <w:r w:rsidR="004C4047" w:rsidRPr="004C4047">
        <w:rPr>
          <w:rFonts w:eastAsia="SimSun"/>
          <w:kern w:val="24"/>
          <w:sz w:val="24"/>
          <w:szCs w:val="24"/>
          <w:shd w:val="clear" w:color="auto" w:fill="FDFDFD"/>
          <w:lang w:val="en-US" w:eastAsia="zh-CN" w:bidi="hi-IN"/>
        </w:rPr>
        <w:t xml:space="preserve">The article presents assessment methods that allow </w:t>
      </w:r>
      <w:proofErr w:type="gramStart"/>
      <w:r w:rsidR="004C4047" w:rsidRPr="004C4047">
        <w:rPr>
          <w:rFonts w:eastAsia="SimSun"/>
          <w:kern w:val="24"/>
          <w:sz w:val="24"/>
          <w:szCs w:val="24"/>
          <w:shd w:val="clear" w:color="auto" w:fill="FDFDFD"/>
          <w:lang w:val="en-US" w:eastAsia="zh-CN" w:bidi="hi-IN"/>
        </w:rPr>
        <w:t>to analyze</w:t>
      </w:r>
      <w:proofErr w:type="gramEnd"/>
      <w:r w:rsidR="004C4047" w:rsidRPr="004C4047">
        <w:rPr>
          <w:rFonts w:eastAsia="SimSun"/>
          <w:kern w:val="24"/>
          <w:sz w:val="24"/>
          <w:szCs w:val="24"/>
          <w:shd w:val="clear" w:color="auto" w:fill="FDFDFD"/>
          <w:lang w:val="en-US" w:eastAsia="zh-CN" w:bidi="hi-IN"/>
        </w:rPr>
        <w:t xml:space="preserve"> the financial condition of the enterprise in a complex. The main attention is focused on the factor and resultant indicators of the effectiveness of the management of its financial condition.</w:t>
      </w:r>
    </w:p>
    <w:p w:rsidR="0014252F" w:rsidRPr="003B3721" w:rsidRDefault="0014252F" w:rsidP="0014252F">
      <w:pPr>
        <w:widowControl w:val="0"/>
        <w:suppressAutoHyphens/>
        <w:ind w:firstLine="567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3B3721">
        <w:rPr>
          <w:rFonts w:eastAsia="SimSun"/>
          <w:i/>
          <w:kern w:val="2"/>
          <w:sz w:val="24"/>
          <w:szCs w:val="24"/>
          <w:lang w:eastAsia="zh-CN" w:bidi="hi-IN"/>
        </w:rPr>
        <w:t xml:space="preserve">Ключевые слова: </w:t>
      </w:r>
      <w:r w:rsidR="003B3721" w:rsidRPr="003B3721">
        <w:rPr>
          <w:rFonts w:eastAsia="SimSun"/>
          <w:kern w:val="2"/>
          <w:sz w:val="24"/>
          <w:szCs w:val="24"/>
          <w:lang w:eastAsia="zh-CN" w:bidi="hi-IN"/>
        </w:rPr>
        <w:t>комплексная финансовая оценка, эффективность управления, предприятие</w:t>
      </w:r>
      <w:r w:rsidRPr="003B3721">
        <w:rPr>
          <w:rFonts w:eastAsia="SimSun"/>
          <w:kern w:val="2"/>
          <w:sz w:val="24"/>
          <w:szCs w:val="24"/>
          <w:lang w:eastAsia="zh-CN" w:bidi="hi-IN"/>
        </w:rPr>
        <w:t>.</w:t>
      </w:r>
    </w:p>
    <w:p w:rsidR="0014252F" w:rsidRPr="003B3721" w:rsidRDefault="0014252F" w:rsidP="0014252F">
      <w:pPr>
        <w:widowControl w:val="0"/>
        <w:suppressAutoHyphens/>
        <w:ind w:left="567"/>
        <w:jc w:val="both"/>
        <w:rPr>
          <w:rFonts w:eastAsia="SimSun"/>
          <w:i/>
          <w:kern w:val="2"/>
          <w:sz w:val="24"/>
          <w:szCs w:val="24"/>
          <w:lang w:val="en-US" w:eastAsia="zh-CN" w:bidi="hi-IN"/>
        </w:rPr>
      </w:pPr>
      <w:r w:rsidRPr="003B3721">
        <w:rPr>
          <w:rFonts w:eastAsia="SimSun"/>
          <w:i/>
          <w:kern w:val="2"/>
          <w:sz w:val="24"/>
          <w:szCs w:val="24"/>
          <w:lang w:val="en-US" w:eastAsia="zh-CN" w:bidi="hi-IN"/>
        </w:rPr>
        <w:t>Keywords:</w:t>
      </w:r>
      <w:r w:rsidRPr="003B3721">
        <w:rPr>
          <w:rFonts w:eastAsia="SimSun"/>
          <w:kern w:val="2"/>
          <w:sz w:val="24"/>
          <w:szCs w:val="24"/>
          <w:shd w:val="clear" w:color="auto" w:fill="FDFDFD"/>
          <w:lang w:val="en-US" w:eastAsia="zh-CN" w:bidi="hi-IN"/>
        </w:rPr>
        <w:t xml:space="preserve"> </w:t>
      </w:r>
      <w:r w:rsidR="003B3721" w:rsidRPr="003B3721">
        <w:rPr>
          <w:rFonts w:eastAsia="SimSun"/>
          <w:kern w:val="2"/>
          <w:sz w:val="24"/>
          <w:szCs w:val="24"/>
          <w:shd w:val="clear" w:color="auto" w:fill="FDFDFD"/>
          <w:lang w:val="en-US" w:eastAsia="zh-CN" w:bidi="hi-IN"/>
        </w:rPr>
        <w:t>comprehensive financial assessment, management efficiency, enterprise.</w:t>
      </w:r>
    </w:p>
    <w:p w:rsidR="0087675E" w:rsidRPr="0087675E" w:rsidRDefault="0087675E" w:rsidP="0087675E">
      <w:pPr>
        <w:jc w:val="both"/>
        <w:rPr>
          <w:lang w:val="en-US"/>
        </w:rPr>
      </w:pPr>
    </w:p>
    <w:p w:rsidR="003B3721" w:rsidRDefault="0087675E" w:rsidP="0087675E">
      <w:pPr>
        <w:spacing w:line="360" w:lineRule="auto"/>
        <w:ind w:firstLine="53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3B3721">
        <w:rPr>
          <w:sz w:val="24"/>
          <w:szCs w:val="24"/>
        </w:rPr>
        <w:t>В современных условиях хозяйствования деятельность каждого предприятия как первичного звена экономики является предметом внимания обширного круга участников (инвесторов, акционеров, органов государственной власти). На основании доступной им информации данные лица с целью удовлетворения личных и общественных интересов стремятся оценить его финансовое состояни</w:t>
      </w:r>
      <w:r w:rsidR="0014252F" w:rsidRPr="003B3721">
        <w:rPr>
          <w:sz w:val="24"/>
          <w:szCs w:val="24"/>
        </w:rPr>
        <w:t>е</w:t>
      </w:r>
      <w:r w:rsidR="003B3721">
        <w:rPr>
          <w:rFonts w:eastAsia="SimSun"/>
          <w:kern w:val="2"/>
          <w:sz w:val="24"/>
          <w:szCs w:val="24"/>
          <w:lang w:eastAsia="zh-CN" w:bidi="hi-IN"/>
        </w:rPr>
        <w:t>…</w:t>
      </w:r>
    </w:p>
    <w:p w:rsidR="0087675E" w:rsidRPr="003B3721" w:rsidRDefault="003B3721" w:rsidP="0087675E">
      <w:pPr>
        <w:spacing w:line="360" w:lineRule="auto"/>
        <w:ind w:firstLine="53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3B3721">
        <w:rPr>
          <w:sz w:val="24"/>
          <w:szCs w:val="24"/>
        </w:rPr>
        <w:t>Комплексная финансовая оценка дает возможность определить имущественное с</w:t>
      </w:r>
      <w:r w:rsidRPr="003B3721">
        <w:rPr>
          <w:sz w:val="24"/>
          <w:szCs w:val="24"/>
        </w:rPr>
        <w:t>о</w:t>
      </w:r>
      <w:r w:rsidRPr="003B3721">
        <w:rPr>
          <w:sz w:val="24"/>
          <w:szCs w:val="24"/>
        </w:rPr>
        <w:t>стояние, степень предпринимательского риска, в частности возможность погашения об</w:t>
      </w:r>
      <w:r w:rsidRPr="003B3721">
        <w:rPr>
          <w:sz w:val="24"/>
          <w:szCs w:val="24"/>
        </w:rPr>
        <w:t>я</w:t>
      </w:r>
      <w:r w:rsidRPr="003B3721">
        <w:rPr>
          <w:sz w:val="24"/>
          <w:szCs w:val="24"/>
        </w:rPr>
        <w:t>зательств перед третьими лицами, достаточность капитала для текущей деятельности и долгосрочных инвестиций, потребность в дополнительных источниках финансирования, способность к наращиванию капитала, рациональность привлечения заемных средств, обоснованность политики распределения прибыли</w:t>
      </w:r>
      <w:r>
        <w:rPr>
          <w:sz w:val="24"/>
          <w:szCs w:val="24"/>
        </w:rPr>
        <w:t xml:space="preserve"> предприятия</w:t>
      </w:r>
      <w:r w:rsidR="0087675E" w:rsidRPr="003B3721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</w:p>
    <w:p w:rsidR="0014252F" w:rsidRDefault="0014252F" w:rsidP="0014252F">
      <w:pPr>
        <w:widowControl w:val="0"/>
        <w:shd w:val="clear" w:color="auto" w:fill="FFFFFF"/>
        <w:suppressAutoHyphens/>
        <w:spacing w:line="360" w:lineRule="auto"/>
        <w:ind w:left="5" w:firstLine="562"/>
        <w:jc w:val="both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eastAsia="SimSun"/>
          <w:kern w:val="2"/>
          <w:sz w:val="24"/>
          <w:szCs w:val="24"/>
          <w:lang w:eastAsia="zh-CN" w:bidi="hi-IN"/>
        </w:rPr>
        <w:t>….</w:t>
      </w:r>
    </w:p>
    <w:p w:rsidR="0014252F" w:rsidRPr="00D959F8" w:rsidRDefault="0014252F" w:rsidP="0014252F">
      <w:pPr>
        <w:widowControl w:val="0"/>
        <w:shd w:val="clear" w:color="auto" w:fill="FFFFFF"/>
        <w:suppressAutoHyphens/>
        <w:spacing w:line="360" w:lineRule="auto"/>
        <w:ind w:left="5" w:hanging="5"/>
        <w:jc w:val="center"/>
        <w:rPr>
          <w:rFonts w:eastAsia="SimSun"/>
          <w:i/>
          <w:kern w:val="2"/>
          <w:sz w:val="24"/>
          <w:szCs w:val="24"/>
          <w:lang w:eastAsia="zh-CN" w:bidi="hi-IN"/>
        </w:rPr>
      </w:pPr>
      <w:r w:rsidRPr="001B056A">
        <w:rPr>
          <w:rFonts w:eastAsia="SimSun"/>
          <w:i/>
          <w:kern w:val="2"/>
          <w:sz w:val="24"/>
          <w:szCs w:val="24"/>
          <w:lang w:eastAsia="zh-CN" w:bidi="hi-IN"/>
        </w:rPr>
        <w:t>Список литературы</w:t>
      </w:r>
    </w:p>
    <w:sectPr w:rsidR="0014252F" w:rsidRPr="00D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1EB"/>
    <w:multiLevelType w:val="hybridMultilevel"/>
    <w:tmpl w:val="D4B6F238"/>
    <w:lvl w:ilvl="0" w:tplc="9F52A6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F8"/>
    <w:rsid w:val="000476D4"/>
    <w:rsid w:val="000B008E"/>
    <w:rsid w:val="000E67E0"/>
    <w:rsid w:val="00110BE2"/>
    <w:rsid w:val="00125DB8"/>
    <w:rsid w:val="0014252F"/>
    <w:rsid w:val="001A20D2"/>
    <w:rsid w:val="001B056A"/>
    <w:rsid w:val="001B7EBB"/>
    <w:rsid w:val="001D15EA"/>
    <w:rsid w:val="001E6CF6"/>
    <w:rsid w:val="00200CC8"/>
    <w:rsid w:val="002927E9"/>
    <w:rsid w:val="002B4BC5"/>
    <w:rsid w:val="002E1B00"/>
    <w:rsid w:val="003B3721"/>
    <w:rsid w:val="004C4047"/>
    <w:rsid w:val="00536DB3"/>
    <w:rsid w:val="00636A7A"/>
    <w:rsid w:val="00692464"/>
    <w:rsid w:val="00715DDE"/>
    <w:rsid w:val="00722FC4"/>
    <w:rsid w:val="0079241B"/>
    <w:rsid w:val="00854465"/>
    <w:rsid w:val="0087675E"/>
    <w:rsid w:val="008808B7"/>
    <w:rsid w:val="009B2D64"/>
    <w:rsid w:val="009E17BE"/>
    <w:rsid w:val="00A76C4F"/>
    <w:rsid w:val="00AA6785"/>
    <w:rsid w:val="00B71744"/>
    <w:rsid w:val="00B71E21"/>
    <w:rsid w:val="00C01F40"/>
    <w:rsid w:val="00C06F1F"/>
    <w:rsid w:val="00C74AA7"/>
    <w:rsid w:val="00CC32C5"/>
    <w:rsid w:val="00D15470"/>
    <w:rsid w:val="00D3336D"/>
    <w:rsid w:val="00D466C9"/>
    <w:rsid w:val="00D959F8"/>
    <w:rsid w:val="00DD4906"/>
    <w:rsid w:val="00E528C3"/>
    <w:rsid w:val="00E915A7"/>
    <w:rsid w:val="00F36923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59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3336D"/>
    <w:rPr>
      <w:color w:val="605E5C"/>
      <w:shd w:val="clear" w:color="auto" w:fill="E1DFDD"/>
    </w:rPr>
  </w:style>
  <w:style w:type="paragraph" w:styleId="a7">
    <w:name w:val="Title"/>
    <w:basedOn w:val="a"/>
    <w:link w:val="a8"/>
    <w:qFormat/>
    <w:rsid w:val="0014252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425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59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3336D"/>
    <w:rPr>
      <w:color w:val="605E5C"/>
      <w:shd w:val="clear" w:color="auto" w:fill="E1DFDD"/>
    </w:rPr>
  </w:style>
  <w:style w:type="paragraph" w:styleId="a7">
    <w:name w:val="Title"/>
    <w:basedOn w:val="a"/>
    <w:link w:val="a8"/>
    <w:qFormat/>
    <w:rsid w:val="0014252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425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450">
              <w:marLeft w:val="150"/>
              <w:marRight w:val="30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-fba@rg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BOX</dc:creator>
  <cp:lastModifiedBy>User</cp:lastModifiedBy>
  <cp:revision>9</cp:revision>
  <dcterms:created xsi:type="dcterms:W3CDTF">2019-12-20T11:21:00Z</dcterms:created>
  <dcterms:modified xsi:type="dcterms:W3CDTF">2019-12-26T22:49:00Z</dcterms:modified>
</cp:coreProperties>
</file>