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40"/>
        <w:gridCol w:w="6120"/>
      </w:tblGrid>
      <w:tr w:rsidR="00772C11" w:rsidRPr="00772C11" w:rsidTr="000763B9"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772C11" w:rsidP="009710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710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 и аудит</w:t>
            </w: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772C11" w:rsidRPr="00772C11" w:rsidTr="000763B9"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ст. преп. </w:t>
            </w:r>
            <w:proofErr w:type="spellStart"/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Чернюк</w:t>
            </w:r>
            <w:proofErr w:type="spellEnd"/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Е.М.</w:t>
            </w:r>
          </w:p>
        </w:tc>
      </w:tr>
      <w:tr w:rsidR="00772C11" w:rsidRPr="00772C11" w:rsidTr="000763B9"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9710E6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  <w:r w:rsidR="00772C11"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72C11" w:rsidRPr="00772C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(теория – устно, решение задач – письменно)</w:t>
            </w:r>
          </w:p>
        </w:tc>
      </w:tr>
      <w:tr w:rsidR="00772C11" w:rsidRPr="00772C11" w:rsidTr="000763B9">
        <w:trPr>
          <w:trHeight w:val="299"/>
        </w:trPr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9710E6" w:rsidP="00772C1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lang w:eastAsia="en-US"/>
              </w:rPr>
              <w:t>Бс-4(з), Ус-4(з)</w:t>
            </w:r>
          </w:p>
        </w:tc>
      </w:tr>
      <w:tr w:rsidR="00772C11" w:rsidRPr="00772C11" w:rsidTr="000763B9">
        <w:trPr>
          <w:trHeight w:val="170"/>
        </w:trPr>
        <w:tc>
          <w:tcPr>
            <w:tcW w:w="2808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2017-2018</w:t>
            </w:r>
          </w:p>
        </w:tc>
      </w:tr>
      <w:tr w:rsidR="00772C11" w:rsidRPr="00772C11" w:rsidTr="000763B9">
        <w:tc>
          <w:tcPr>
            <w:tcW w:w="9468" w:type="dxa"/>
            <w:gridSpan w:val="3"/>
            <w:shd w:val="clear" w:color="auto" w:fill="auto"/>
          </w:tcPr>
          <w:p w:rsidR="00772C11" w:rsidRPr="00772C11" w:rsidRDefault="00772C11" w:rsidP="00772C1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72C11">
              <w:rPr>
                <w:rFonts w:ascii="Times New Roman" w:eastAsia="Calibri" w:hAnsi="Times New Roman" w:cs="Times New Roman"/>
                <w:lang w:eastAsia="en-US"/>
              </w:rPr>
              <w:t>Утверждено на заседании кафедры банковского дела, анализа и аудита. Пр. №1 от 31.08.2017</w:t>
            </w:r>
          </w:p>
        </w:tc>
      </w:tr>
      <w:bookmarkEnd w:id="0"/>
    </w:tbl>
    <w:p w:rsidR="00772C11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Default="00772C11" w:rsidP="00772C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B30D54" w:rsidRPr="00E142DF" w:rsidRDefault="00B30D54" w:rsidP="00772C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C11" w:rsidRPr="009710E6" w:rsidRDefault="00772C11" w:rsidP="009710E6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710E6">
        <w:rPr>
          <w:sz w:val="26"/>
          <w:szCs w:val="26"/>
        </w:rPr>
        <w:t>Содержание и сущность контроля, его роль в системе управления.</w:t>
      </w:r>
    </w:p>
    <w:p w:rsidR="00772C11" w:rsidRPr="009710E6" w:rsidRDefault="009710E6" w:rsidP="009710E6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710E6">
        <w:rPr>
          <w:sz w:val="26"/>
          <w:szCs w:val="26"/>
        </w:rPr>
        <w:t>Основные условия функционирования контроля и его этапы</w:t>
      </w:r>
      <w:r w:rsidR="00772C11" w:rsidRPr="009710E6">
        <w:rPr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Принципы контроля</w:t>
      </w:r>
      <w:r w:rsidR="00772C11" w:rsidRPr="009710E6">
        <w:rPr>
          <w:rStyle w:val="a5"/>
          <w:b w:val="0"/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Виды и формы контроля, его субъекты</w:t>
      </w:r>
      <w:r w:rsidR="00772C11" w:rsidRPr="009710E6">
        <w:rPr>
          <w:rStyle w:val="a5"/>
          <w:b w:val="0"/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Механизм и процесс контроля</w:t>
      </w:r>
      <w:r w:rsidR="00772C11" w:rsidRPr="009710E6">
        <w:rPr>
          <w:rStyle w:val="a5"/>
          <w:b w:val="0"/>
          <w:sz w:val="26"/>
          <w:szCs w:val="26"/>
        </w:rPr>
        <w:t>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Технология и этапы осуществления контроля.</w:t>
      </w:r>
    </w:p>
    <w:p w:rsidR="00772C11" w:rsidRP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Предмет контроля, его связь с другими экономическими науками</w:t>
      </w:r>
      <w:r w:rsidR="00772C11" w:rsidRPr="009710E6">
        <w:rPr>
          <w:rStyle w:val="a5"/>
          <w:b w:val="0"/>
          <w:sz w:val="26"/>
          <w:szCs w:val="26"/>
        </w:rPr>
        <w:t>.</w:t>
      </w:r>
    </w:p>
    <w:p w:rsid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Цель и задачи контроля.</w:t>
      </w:r>
    </w:p>
    <w:p w:rsid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Методы контроля.</w:t>
      </w:r>
    </w:p>
    <w:p w:rsid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Приемы документального контроля.</w:t>
      </w:r>
    </w:p>
    <w:p w:rsidR="009710E6" w:rsidRDefault="009710E6" w:rsidP="009710E6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Приемы фактического контроля.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Классификация проверок и задачи, стоящие перед ними в современных условиях.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Государственное регулирование контрольной (надзорной) деятельности в Республике Беларусь.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Сущность проверки и ее  объекты.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и координация контрольной (надзорной) деятельности в Республике Беларусь.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Права, обязанности и ответственность проверяющих и должностных лиц субъектов хозяйствования, деятельность которых контролируется.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Этапы проведения проверки.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Инвентаризация и обследование как важнейшие этапы проверки.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Документы, составляемые в период и по результатам проведения проверки. </w:t>
      </w:r>
    </w:p>
    <w:p w:rsidR="00841089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Отчетность субъектов хозяйствования о контрольной (надзорной) деятельности.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Этапы проведения проверки.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Инвентаризация и обследование как важнейшие этапы проверки.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.Документы, составляемые в период и по результатам проведения проверки.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Отчетность субъектов хозяйствования о контрольной (надзорной) деятельности.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Понятие и сущность аудита, содержание аудиторской деятельности.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Предпосылки возникновения и этапы в развит</w:t>
      </w:r>
      <w:proofErr w:type="gramStart"/>
      <w:r w:rsidRPr="009710E6">
        <w:rPr>
          <w:rStyle w:val="a5"/>
          <w:b w:val="0"/>
          <w:sz w:val="26"/>
          <w:szCs w:val="26"/>
        </w:rPr>
        <w:t>ии ау</w:t>
      </w:r>
      <w:proofErr w:type="gramEnd"/>
      <w:r w:rsidRPr="009710E6">
        <w:rPr>
          <w:rStyle w:val="a5"/>
          <w:b w:val="0"/>
          <w:sz w:val="26"/>
          <w:szCs w:val="26"/>
        </w:rPr>
        <w:t xml:space="preserve">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Цель, задачи  и принципы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Классификация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Виды сопутствующих аудиту услуг, порядок и условия их оказания. </w:t>
      </w:r>
    </w:p>
    <w:p w:rsidR="009710E6" w:rsidRPr="009710E6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 </w:t>
      </w:r>
      <w:r w:rsidR="009710E6" w:rsidRPr="00841089">
        <w:rPr>
          <w:rStyle w:val="a5"/>
          <w:b w:val="0"/>
          <w:sz w:val="26"/>
          <w:szCs w:val="26"/>
        </w:rPr>
        <w:t>Сравнительная характеристика аудита и проверки.</w:t>
      </w:r>
      <w:r w:rsidR="009710E6" w:rsidRPr="009710E6">
        <w:rPr>
          <w:rStyle w:val="a5"/>
          <w:b w:val="0"/>
          <w:sz w:val="26"/>
          <w:szCs w:val="26"/>
        </w:rPr>
        <w:t xml:space="preserve">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Профессиональная этика аудиторов и их взаимоотношения с заказчиками аудиторских услуг.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Организация аудита в Республике Беларусь и его субъекты.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Требования к образованию и подтверждению квалификац</w:t>
      </w:r>
      <w:proofErr w:type="gramStart"/>
      <w:r w:rsidRPr="009710E6">
        <w:rPr>
          <w:rStyle w:val="a5"/>
          <w:b w:val="0"/>
          <w:sz w:val="26"/>
          <w:szCs w:val="26"/>
        </w:rPr>
        <w:t>ии ау</w:t>
      </w:r>
      <w:proofErr w:type="gramEnd"/>
      <w:r w:rsidRPr="009710E6">
        <w:rPr>
          <w:rStyle w:val="a5"/>
          <w:b w:val="0"/>
          <w:sz w:val="26"/>
          <w:szCs w:val="26"/>
        </w:rPr>
        <w:t xml:space="preserve">дитора.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Права, обязанности и ответственность аудиторов и аудиторских организаций.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.Национальные правила аудиторской деятельности.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Порядок </w:t>
      </w:r>
      <w:proofErr w:type="gramStart"/>
      <w:r w:rsidRPr="009710E6">
        <w:rPr>
          <w:rStyle w:val="a5"/>
          <w:b w:val="0"/>
          <w:sz w:val="26"/>
          <w:szCs w:val="26"/>
        </w:rPr>
        <w:t>осуществления контроля качества работы аудиторских организаций</w:t>
      </w:r>
      <w:proofErr w:type="gramEnd"/>
      <w:r w:rsidRPr="009710E6">
        <w:rPr>
          <w:rStyle w:val="a5"/>
          <w:b w:val="0"/>
          <w:sz w:val="26"/>
          <w:szCs w:val="26"/>
        </w:rPr>
        <w:t xml:space="preserve"> и аудиторов.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lastRenderedPageBreak/>
        <w:t>Внутренний контроль качества аудита.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Цели и принципы аудита бухгалтерской (финансовой) отчетности.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Основные этапы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Договор оказания аудиторских услуг.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Понимание деятельности, системы внутреннего контроля </w:t>
      </w:r>
      <w:proofErr w:type="spellStart"/>
      <w:r w:rsidRPr="009710E6">
        <w:rPr>
          <w:rStyle w:val="a5"/>
          <w:b w:val="0"/>
          <w:sz w:val="26"/>
          <w:szCs w:val="26"/>
        </w:rPr>
        <w:t>аудируемого</w:t>
      </w:r>
      <w:proofErr w:type="spellEnd"/>
      <w:r w:rsidRPr="009710E6">
        <w:rPr>
          <w:rStyle w:val="a5"/>
          <w:b w:val="0"/>
          <w:sz w:val="26"/>
          <w:szCs w:val="26"/>
        </w:rPr>
        <w:t xml:space="preserve"> лица и оценка риска существенного искажения бухгалтерской (финансовой) отчетности.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аудита, документальное оформление общей стратегии и плана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Планирование аудиторских процедур в соответствии с оцененными рисками существенных искажений.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Концепция существенности и ее связь с аудиторским риском.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Оценка риска и внутренний контроль в условиях компьютерной обработки данных.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Понятие аудиторской выборки и методы выборочной проверки; порядок построения выборки и оценка ее результатов.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Сущность и виды аналитических процедур, порядок и методы их выполнения.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Аудиторские доказательства, их виды и источники получения.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Документирование аудита.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Оценка способности </w:t>
      </w:r>
      <w:proofErr w:type="spellStart"/>
      <w:r w:rsidRPr="009710E6">
        <w:rPr>
          <w:rStyle w:val="a5"/>
          <w:b w:val="0"/>
          <w:sz w:val="26"/>
          <w:szCs w:val="26"/>
        </w:rPr>
        <w:t>аудируемого</w:t>
      </w:r>
      <w:proofErr w:type="spellEnd"/>
      <w:r w:rsidRPr="009710E6">
        <w:rPr>
          <w:rStyle w:val="a5"/>
          <w:b w:val="0"/>
          <w:sz w:val="26"/>
          <w:szCs w:val="26"/>
        </w:rPr>
        <w:t xml:space="preserve"> лица продолжать осуществлять непрерывную деятельность. </w:t>
      </w:r>
    </w:p>
    <w:p w:rsidR="009710E6" w:rsidRP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 xml:space="preserve">Аудит в условиях компьютерной обработки данных. </w:t>
      </w:r>
    </w:p>
    <w:p w:rsidR="009710E6" w:rsidRDefault="009710E6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9710E6">
        <w:rPr>
          <w:rStyle w:val="a5"/>
          <w:b w:val="0"/>
          <w:sz w:val="26"/>
          <w:szCs w:val="26"/>
        </w:rPr>
        <w:t>Действия аудиторской организации (аудитора) при выявлении искажений бухгалтерской (финансовой) отчетности и фактов несоблюдения законодательства.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Порядок взаимодействия аудиторской организации (аудитора) с руководством и собственниками </w:t>
      </w:r>
      <w:proofErr w:type="spellStart"/>
      <w:r w:rsidRPr="00841089">
        <w:rPr>
          <w:rStyle w:val="a5"/>
          <w:b w:val="0"/>
          <w:sz w:val="26"/>
          <w:szCs w:val="26"/>
        </w:rPr>
        <w:t>аудируемого</w:t>
      </w:r>
      <w:proofErr w:type="spellEnd"/>
      <w:r w:rsidRPr="00841089">
        <w:rPr>
          <w:rStyle w:val="a5"/>
          <w:b w:val="0"/>
          <w:sz w:val="26"/>
          <w:szCs w:val="26"/>
        </w:rPr>
        <w:t xml:space="preserve"> лица при проведен</w:t>
      </w:r>
      <w:proofErr w:type="gramStart"/>
      <w:r w:rsidRPr="00841089">
        <w:rPr>
          <w:rStyle w:val="a5"/>
          <w:b w:val="0"/>
          <w:sz w:val="26"/>
          <w:szCs w:val="26"/>
        </w:rPr>
        <w:t>ии ау</w:t>
      </w:r>
      <w:proofErr w:type="gramEnd"/>
      <w:r w:rsidRPr="00841089">
        <w:rPr>
          <w:rStyle w:val="a5"/>
          <w:b w:val="0"/>
          <w:sz w:val="26"/>
          <w:szCs w:val="26"/>
        </w:rPr>
        <w:t xml:space="preserve">дита.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Действия аудиторской организации (аудитора) по использованию результатов работы внутреннего аудита. </w:t>
      </w:r>
    </w:p>
    <w:p w:rsidR="009710E6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>Действия аудиторской организации (аудитора) при привлечении к аудиторской проверке эксперта и использовании результатов его работы.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Форма и содержание аудиторского заключения, порядок его составления.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Виды аудиторских мнений о достоверности бухгалтерской (финансовой) отчетности. 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Требования к содержанию, форме и порядку подготовки отчета по результатам проведения аудита. </w:t>
      </w:r>
    </w:p>
    <w:p w:rsidR="00841089" w:rsidRPr="00841089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 xml:space="preserve">Отражение в аудиторском заключении событий, произошедших после отчетной даты. </w:t>
      </w:r>
    </w:p>
    <w:p w:rsidR="00841089" w:rsidRPr="009710E6" w:rsidRDefault="00841089" w:rsidP="008410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5"/>
          <w:b w:val="0"/>
          <w:sz w:val="26"/>
          <w:szCs w:val="26"/>
        </w:rPr>
      </w:pPr>
      <w:r w:rsidRPr="00841089">
        <w:rPr>
          <w:rStyle w:val="a5"/>
          <w:b w:val="0"/>
          <w:sz w:val="26"/>
          <w:szCs w:val="26"/>
        </w:rPr>
        <w:t>Порядок составления и представления государственной статистической отчетности о результатах работы аудиторских организаций.</w:t>
      </w:r>
    </w:p>
    <w:p w:rsidR="00772C11" w:rsidRPr="00E142DF" w:rsidRDefault="00772C11" w:rsidP="00772C11">
      <w:pPr>
        <w:pStyle w:val="a4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Pr="00E142DF" w:rsidRDefault="00772C11" w:rsidP="00772C1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DF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E142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Чернюк</w:t>
      </w:r>
      <w:proofErr w:type="spellEnd"/>
    </w:p>
    <w:p w:rsidR="00772C11" w:rsidRPr="00E142DF" w:rsidRDefault="00772C11" w:rsidP="00772C1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11" w:rsidRPr="00E142DF" w:rsidRDefault="00772C11" w:rsidP="0077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DF">
        <w:rPr>
          <w:rFonts w:ascii="Times New Roman" w:hAnsi="Times New Roman" w:cs="Times New Roman"/>
          <w:sz w:val="28"/>
          <w:szCs w:val="28"/>
        </w:rPr>
        <w:t>Перечень вопросов и практических заданий утверждены: протокол заседания кафедры от</w:t>
      </w:r>
      <w:r>
        <w:rPr>
          <w:rFonts w:ascii="Times New Roman" w:hAnsi="Times New Roman" w:cs="Times New Roman"/>
          <w:sz w:val="28"/>
          <w:szCs w:val="28"/>
        </w:rPr>
        <w:t xml:space="preserve"> 31.08.2017</w:t>
      </w:r>
      <w:r w:rsidRPr="00E142DF">
        <w:rPr>
          <w:rFonts w:ascii="Times New Roman" w:hAnsi="Times New Roman" w:cs="Times New Roman"/>
          <w:sz w:val="28"/>
          <w:szCs w:val="28"/>
        </w:rPr>
        <w:t xml:space="preserve"> г. №1.</w:t>
      </w: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2C11" w:rsidRPr="00E142DF" w:rsidRDefault="00772C11" w:rsidP="00772C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8AE" w:rsidRDefault="00DF78AE"/>
    <w:sectPr w:rsidR="00DF78AE" w:rsidSect="004A3E3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4A5"/>
    <w:multiLevelType w:val="hybridMultilevel"/>
    <w:tmpl w:val="6F7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8C3C2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75747"/>
    <w:multiLevelType w:val="hybridMultilevel"/>
    <w:tmpl w:val="5BD0C708"/>
    <w:lvl w:ilvl="0" w:tplc="855EE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FE"/>
    <w:rsid w:val="00230AFE"/>
    <w:rsid w:val="005425F5"/>
    <w:rsid w:val="00772C11"/>
    <w:rsid w:val="00841089"/>
    <w:rsid w:val="009710E6"/>
    <w:rsid w:val="00A05012"/>
    <w:rsid w:val="00A34E81"/>
    <w:rsid w:val="00B30D54"/>
    <w:rsid w:val="00DF78AE"/>
    <w:rsid w:val="00E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7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7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2017-12-04T18:26:00Z</cp:lastPrinted>
  <dcterms:created xsi:type="dcterms:W3CDTF">2017-12-04T17:50:00Z</dcterms:created>
  <dcterms:modified xsi:type="dcterms:W3CDTF">2017-12-04T18:28:00Z</dcterms:modified>
</cp:coreProperties>
</file>