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F" w:rsidRPr="0079529F" w:rsidRDefault="0079529F" w:rsidP="007952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29F" w:rsidRPr="0079529F" w:rsidRDefault="0079529F" w:rsidP="00795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3"/>
          <w:sz w:val="28"/>
          <w:szCs w:val="28"/>
        </w:rPr>
        <w:t>ВОПРОСЫ К ЗАЧЕТУ</w:t>
      </w:r>
    </w:p>
    <w:p w:rsidR="0079529F" w:rsidRPr="0079529F" w:rsidRDefault="0079529F" w:rsidP="00795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 принятия решений.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Управленческие информационные системы.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Схема процесса поддержки принятия решения.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 возникновения СППР. Задачи, решаемые СППР.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Компоненты КСППР. Классификация СППР.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метода экспертных оценок. Метод </w:t>
      </w:r>
      <w:proofErr w:type="spellStart"/>
      <w:r w:rsidRPr="0079529F">
        <w:rPr>
          <w:rFonts w:ascii="Times New Roman" w:eastAsia="Times New Roman" w:hAnsi="Times New Roman" w:cs="Times New Roman"/>
          <w:sz w:val="28"/>
          <w:szCs w:val="28"/>
        </w:rPr>
        <w:t>Дельфи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>Этапы подготовки и проведения экспертизы. Методы отбора экспертов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 экспертных оценок. Понятие шкалы. Типы шкал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Обработка результатов опроса экспертов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Экспертные методы поддержки принятия решения.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Метод коллективной генерации идей.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типа «сценариев».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Дельфи</w:t>
      </w:r>
      <w:proofErr w:type="spellEnd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»-метод.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Метод анализа иерархий.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СППР </w:t>
      </w:r>
      <w:proofErr w:type="spellStart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ExpertChoice</w:t>
      </w:r>
      <w:proofErr w:type="spellEnd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.</w:t>
      </w:r>
    </w:p>
    <w:p w:rsidR="0079529F" w:rsidRPr="0079529F" w:rsidRDefault="0079529F" w:rsidP="0079529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СППР </w:t>
      </w: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LY</w:t>
      </w: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9529F" w:rsidRPr="0079529F" w:rsidRDefault="0079529F" w:rsidP="00795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529F" w:rsidRPr="0079529F" w:rsidRDefault="0079529F" w:rsidP="00795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Форма проведения – устно.</w:t>
      </w:r>
      <w:r w:rsidRPr="0079529F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79529F" w:rsidRPr="0079529F" w:rsidRDefault="0079529F" w:rsidP="00795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  <w:r w:rsidRPr="0079529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ПЕРЕЧЕНЬ ВОПРОСОВ К ЭКЗАМЕНУ</w:t>
      </w:r>
    </w:p>
    <w:p w:rsidR="0079529F" w:rsidRPr="0079529F" w:rsidRDefault="0079529F" w:rsidP="00795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 принятия решений.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Управленческие информационные системы.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Схема процесса поддержки принятия решения.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 возникновения СППР. Задачи, решаемые СППР.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Компоненты КСППР. Классификация СППР.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метода экспертных оценок. Метод </w:t>
      </w:r>
      <w:proofErr w:type="spellStart"/>
      <w:r w:rsidRPr="0079529F">
        <w:rPr>
          <w:rFonts w:ascii="Times New Roman" w:eastAsia="Times New Roman" w:hAnsi="Times New Roman" w:cs="Times New Roman"/>
          <w:sz w:val="28"/>
          <w:szCs w:val="28"/>
        </w:rPr>
        <w:t>Дельфи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>Этапы подготовки и проведения экспертизы. Методы отбора экспертов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 экспертных оценок. Понятие шкалы. Типы шкал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Обработка результатов опроса экспертов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Экспертные методы поддержки принятия решения.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Метод коллективной генерации идей.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типа «сценариев».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Дельфи</w:t>
      </w:r>
      <w:proofErr w:type="spellEnd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»-метод.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Метод анализа иерархий.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СППР </w:t>
      </w:r>
      <w:proofErr w:type="spellStart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ExpertChoice</w:t>
      </w:r>
      <w:proofErr w:type="spellEnd"/>
      <w:r w:rsidRPr="0079529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СППР </w:t>
      </w: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LY</w:t>
      </w: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Понятие экспертной системы. Задачи, решаемые с помощью ЭС. Примеры ЭС в экономике. 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ЭС при поддержке принятия решений. 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Методы математического программирования при принятии решений. </w:t>
      </w:r>
    </w:p>
    <w:p w:rsidR="0079529F" w:rsidRPr="0079529F" w:rsidRDefault="0079529F" w:rsidP="0079529F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Многокритериальная оптимизация в математическом программировании.  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Экспертные системы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 и функции разработчиков экспертных систем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 инженеров по знаниям и экспертов. Приобретение знаний.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База знаний. Модели представления знаний: семантическая, продукционная, </w:t>
      </w:r>
      <w:r w:rsidRPr="0079529F">
        <w:rPr>
          <w:rFonts w:ascii="Times New Roman" w:eastAsia="Times New Roman" w:hAnsi="Times New Roman" w:cs="Times New Roman"/>
          <w:sz w:val="28"/>
          <w:szCs w:val="28"/>
        </w:rPr>
        <w:t>фреймовая.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Структура экспертной системы. Этапы проектирования экспертных систем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Оболочки для создания экспертных систем: </w:t>
      </w: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EXSYS</w:t>
      </w: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ESWIND</w:t>
      </w: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Малая экспертная </w:t>
      </w:r>
      <w:r w:rsidRPr="0079529F">
        <w:rPr>
          <w:rFonts w:ascii="Times New Roman" w:eastAsia="Times New Roman" w:hAnsi="Times New Roman" w:cs="Times New Roman"/>
          <w:sz w:val="28"/>
          <w:szCs w:val="28"/>
        </w:rPr>
        <w:t xml:space="preserve">система, </w:t>
      </w:r>
      <w:r w:rsidRPr="0079529F">
        <w:rPr>
          <w:rFonts w:ascii="Times New Roman" w:eastAsia="Times New Roman" w:hAnsi="Times New Roman" w:cs="Times New Roman"/>
          <w:sz w:val="28"/>
          <w:szCs w:val="28"/>
          <w:lang w:val="en-US"/>
        </w:rPr>
        <w:t>Expert</w:t>
      </w:r>
      <w:r w:rsidRPr="00795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 xml:space="preserve">Возможности системы поддержки принятия решений </w:t>
      </w:r>
      <w:proofErr w:type="spellStart"/>
      <w:r w:rsidRPr="0079529F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Объекты системы </w:t>
      </w:r>
      <w:proofErr w:type="spellStart"/>
      <w:r w:rsidRPr="0079529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Statistica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в системе </w:t>
      </w:r>
      <w:proofErr w:type="spellStart"/>
      <w:r w:rsidRPr="0079529F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Регрессионный анализ в системе </w:t>
      </w:r>
      <w:proofErr w:type="spellStart"/>
      <w:r w:rsidRPr="0079529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Statistica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z w:val="28"/>
          <w:szCs w:val="28"/>
        </w:rPr>
        <w:t xml:space="preserve">Кластерный анализа в системе </w:t>
      </w:r>
      <w:proofErr w:type="spellStart"/>
      <w:r w:rsidRPr="0079529F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proofErr w:type="spellEnd"/>
    </w:p>
    <w:p w:rsidR="0079529F" w:rsidRPr="0079529F" w:rsidRDefault="0079529F" w:rsidP="0079529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795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Временные ряды в системе </w:t>
      </w:r>
      <w:proofErr w:type="spellStart"/>
      <w:r w:rsidRPr="0079529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Statistica</w:t>
      </w:r>
      <w:proofErr w:type="spellEnd"/>
    </w:p>
    <w:p w:rsidR="00194253" w:rsidRPr="0079529F" w:rsidRDefault="00194253" w:rsidP="0079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4253" w:rsidRPr="0079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110"/>
    <w:multiLevelType w:val="hybridMultilevel"/>
    <w:tmpl w:val="E4AC3024"/>
    <w:lvl w:ilvl="0" w:tplc="F258CE4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3C48"/>
    <w:multiLevelType w:val="hybridMultilevel"/>
    <w:tmpl w:val="CB74A826"/>
    <w:lvl w:ilvl="0" w:tplc="9D7E993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71EF"/>
    <w:multiLevelType w:val="singleLevel"/>
    <w:tmpl w:val="6C9AAB46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F"/>
    <w:rsid w:val="000268F2"/>
    <w:rsid w:val="0006789D"/>
    <w:rsid w:val="00194253"/>
    <w:rsid w:val="00525DCF"/>
    <w:rsid w:val="005629E5"/>
    <w:rsid w:val="007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8B5C"/>
  <w15:chartTrackingRefBased/>
  <w15:docId w15:val="{B33F8862-4D85-499E-ACDB-E8A8710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</dc:creator>
  <cp:keywords/>
  <dc:description/>
  <cp:lastModifiedBy>k51</cp:lastModifiedBy>
  <cp:revision>3</cp:revision>
  <dcterms:created xsi:type="dcterms:W3CDTF">2022-01-26T09:54:00Z</dcterms:created>
  <dcterms:modified xsi:type="dcterms:W3CDTF">2022-01-26T09:54:00Z</dcterms:modified>
</cp:coreProperties>
</file>